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8D" w:rsidRDefault="00563DA1" w:rsidP="00B03B26">
      <w:pPr>
        <w:tabs>
          <w:tab w:val="left" w:pos="0"/>
        </w:tabs>
        <w:spacing w:line="360" w:lineRule="auto"/>
        <w:jc w:val="center"/>
        <w:rPr>
          <w:rFonts w:ascii="Times New Roman" w:hAnsi="Times New Roman"/>
          <w:b/>
          <w:color w:val="000000"/>
          <w:sz w:val="24"/>
          <w:szCs w:val="24"/>
        </w:rPr>
      </w:pPr>
      <w:bookmarkStart w:id="0" w:name="_GoBack"/>
      <w:bookmarkEnd w:id="0"/>
      <w:r w:rsidRPr="00302D97">
        <w:rPr>
          <w:rFonts w:ascii="Times New Roman" w:hAnsi="Times New Roman"/>
          <w:b/>
          <w:color w:val="000000"/>
          <w:sz w:val="24"/>
          <w:szCs w:val="24"/>
        </w:rPr>
        <w:t xml:space="preserve">DESIGNING AND MAINTAINING GOOD POLICIES </w:t>
      </w:r>
    </w:p>
    <w:p w:rsidR="00563DA1" w:rsidRPr="00302D97" w:rsidRDefault="00563DA1" w:rsidP="00B03B26">
      <w:pPr>
        <w:tabs>
          <w:tab w:val="left" w:pos="0"/>
        </w:tabs>
        <w:spacing w:line="360" w:lineRule="auto"/>
        <w:jc w:val="center"/>
        <w:rPr>
          <w:rFonts w:ascii="Times New Roman" w:hAnsi="Times New Roman"/>
          <w:b/>
          <w:color w:val="000000"/>
          <w:sz w:val="24"/>
          <w:szCs w:val="24"/>
        </w:rPr>
      </w:pPr>
      <w:r w:rsidRPr="00302D97">
        <w:rPr>
          <w:rFonts w:ascii="Times New Roman" w:hAnsi="Times New Roman"/>
          <w:b/>
          <w:color w:val="000000"/>
          <w:sz w:val="24"/>
          <w:szCs w:val="24"/>
        </w:rPr>
        <w:t>FOR THE DEVELOPMENT OF THE SOUTHEAST ASIAN COUNTRIES</w:t>
      </w:r>
    </w:p>
    <w:p w:rsidR="00563DA1" w:rsidRPr="00302D97" w:rsidRDefault="00563DA1" w:rsidP="00B03B26">
      <w:pPr>
        <w:tabs>
          <w:tab w:val="left" w:pos="0"/>
        </w:tabs>
        <w:spacing w:line="360" w:lineRule="auto"/>
        <w:jc w:val="center"/>
        <w:rPr>
          <w:rFonts w:ascii="Times New Roman" w:hAnsi="Times New Roman"/>
          <w:b/>
          <w:color w:val="000000"/>
          <w:sz w:val="24"/>
          <w:szCs w:val="24"/>
        </w:rPr>
      </w:pPr>
    </w:p>
    <w:p w:rsidR="00563DA1" w:rsidRPr="00302D97" w:rsidRDefault="00302D97" w:rsidP="00B03B26">
      <w:pPr>
        <w:tabs>
          <w:tab w:val="left" w:pos="0"/>
        </w:tabs>
        <w:spacing w:line="360" w:lineRule="auto"/>
        <w:jc w:val="center"/>
        <w:rPr>
          <w:rFonts w:ascii="Times New Roman" w:hAnsi="Times New Roman"/>
          <w:b/>
          <w:color w:val="000000"/>
          <w:sz w:val="24"/>
          <w:szCs w:val="24"/>
        </w:rPr>
      </w:pPr>
      <w:r>
        <w:rPr>
          <w:rFonts w:ascii="Times New Roman" w:hAnsi="Times New Roman"/>
          <w:b/>
          <w:color w:val="000000"/>
          <w:sz w:val="24"/>
          <w:szCs w:val="24"/>
        </w:rPr>
        <w:t>THEE Kian Wie</w:t>
      </w:r>
    </w:p>
    <w:p w:rsidR="00D76C36" w:rsidRDefault="00563DA1" w:rsidP="00B03B26">
      <w:pPr>
        <w:pStyle w:val="FootnoteText"/>
        <w:tabs>
          <w:tab w:val="left" w:pos="0"/>
        </w:tabs>
        <w:spacing w:line="360" w:lineRule="auto"/>
        <w:jc w:val="center"/>
        <w:rPr>
          <w:sz w:val="24"/>
          <w:szCs w:val="24"/>
        </w:rPr>
      </w:pPr>
      <w:r w:rsidRPr="00302D97">
        <w:rPr>
          <w:sz w:val="24"/>
          <w:szCs w:val="24"/>
        </w:rPr>
        <w:t>Senior Economist</w:t>
      </w:r>
      <w:r w:rsidR="00D76C36">
        <w:rPr>
          <w:sz w:val="24"/>
          <w:szCs w:val="24"/>
        </w:rPr>
        <w:t xml:space="preserve">, </w:t>
      </w:r>
      <w:r w:rsidRPr="00302D97">
        <w:rPr>
          <w:sz w:val="24"/>
          <w:szCs w:val="24"/>
        </w:rPr>
        <w:t>Economic Research Centre</w:t>
      </w:r>
    </w:p>
    <w:p w:rsidR="00563DA1" w:rsidRPr="00302D97" w:rsidRDefault="00563DA1" w:rsidP="00B03B26">
      <w:pPr>
        <w:pStyle w:val="FootnoteText"/>
        <w:tabs>
          <w:tab w:val="left" w:pos="0"/>
        </w:tabs>
        <w:spacing w:line="360" w:lineRule="auto"/>
        <w:jc w:val="center"/>
        <w:rPr>
          <w:sz w:val="24"/>
          <w:szCs w:val="24"/>
        </w:rPr>
      </w:pPr>
      <w:r w:rsidRPr="00302D97">
        <w:rPr>
          <w:sz w:val="24"/>
          <w:szCs w:val="24"/>
        </w:rPr>
        <w:t>Indonesian Institute of Sciences</w:t>
      </w:r>
      <w:r w:rsidR="00D76C36">
        <w:rPr>
          <w:sz w:val="24"/>
          <w:szCs w:val="24"/>
        </w:rPr>
        <w:t xml:space="preserve"> </w:t>
      </w:r>
      <w:r w:rsidRPr="00302D97">
        <w:rPr>
          <w:sz w:val="24"/>
          <w:szCs w:val="24"/>
        </w:rPr>
        <w:t>(P2E-LIPI), Jakarta.</w:t>
      </w:r>
    </w:p>
    <w:p w:rsidR="00D965BC" w:rsidRPr="00302D97" w:rsidRDefault="00D965BC" w:rsidP="00B03B26">
      <w:pPr>
        <w:tabs>
          <w:tab w:val="left" w:pos="0"/>
        </w:tabs>
        <w:spacing w:line="360" w:lineRule="auto"/>
        <w:jc w:val="center"/>
        <w:rPr>
          <w:rFonts w:ascii="Times New Roman" w:hAnsi="Times New Roman"/>
          <w:sz w:val="24"/>
          <w:szCs w:val="24"/>
        </w:rPr>
      </w:pPr>
      <w:r w:rsidRPr="00302D97">
        <w:rPr>
          <w:rFonts w:ascii="Times New Roman" w:hAnsi="Times New Roman"/>
          <w:sz w:val="24"/>
          <w:szCs w:val="24"/>
        </w:rPr>
        <w:t>Widya Graha LIPI Lt. 4 &amp; 5, Jl</w:t>
      </w:r>
      <w:r w:rsidR="00D76C36">
        <w:rPr>
          <w:rFonts w:ascii="Times New Roman" w:hAnsi="Times New Roman"/>
          <w:sz w:val="24"/>
          <w:szCs w:val="24"/>
        </w:rPr>
        <w:t>n</w:t>
      </w:r>
      <w:r w:rsidRPr="00302D97">
        <w:rPr>
          <w:rFonts w:ascii="Times New Roman" w:hAnsi="Times New Roman"/>
          <w:sz w:val="24"/>
          <w:szCs w:val="24"/>
        </w:rPr>
        <w:t>. Gatot Subroto No 10, Jakarta Selatan 12710</w:t>
      </w:r>
    </w:p>
    <w:p w:rsidR="00563DA1" w:rsidRPr="00302D97" w:rsidRDefault="00563DA1" w:rsidP="00B03B26">
      <w:pPr>
        <w:pStyle w:val="FootnoteText"/>
        <w:tabs>
          <w:tab w:val="left" w:pos="0"/>
        </w:tabs>
        <w:spacing w:line="360" w:lineRule="auto"/>
        <w:jc w:val="center"/>
        <w:rPr>
          <w:sz w:val="24"/>
          <w:szCs w:val="24"/>
        </w:rPr>
      </w:pPr>
      <w:r w:rsidRPr="00302D97">
        <w:rPr>
          <w:sz w:val="24"/>
          <w:szCs w:val="24"/>
        </w:rPr>
        <w:t>e-mail: theekw@cbn.net.id</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CB5036" w:rsidRDefault="00302D97" w:rsidP="00CB5036">
      <w:pPr>
        <w:tabs>
          <w:tab w:val="left" w:pos="0"/>
        </w:tabs>
        <w:jc w:val="center"/>
        <w:rPr>
          <w:rFonts w:ascii="Times New Roman" w:hAnsi="Times New Roman"/>
          <w:b/>
        </w:rPr>
      </w:pPr>
      <w:r w:rsidRPr="00CB5036">
        <w:rPr>
          <w:rFonts w:ascii="Times New Roman" w:hAnsi="Times New Roman"/>
          <w:b/>
        </w:rPr>
        <w:t>Abstract</w:t>
      </w:r>
    </w:p>
    <w:p w:rsidR="00DA7C0E" w:rsidRPr="00CB5036" w:rsidRDefault="00DA7C0E" w:rsidP="00CB5036">
      <w:pPr>
        <w:tabs>
          <w:tab w:val="left" w:pos="0"/>
        </w:tabs>
        <w:rPr>
          <w:rFonts w:ascii="Times New Roman" w:hAnsi="Times New Roman"/>
          <w:color w:val="000000"/>
        </w:rPr>
      </w:pPr>
      <w:r w:rsidRPr="00CB5036">
        <w:rPr>
          <w:rFonts w:ascii="Times New Roman" w:hAnsi="Times New Roman"/>
          <w:color w:val="000000"/>
        </w:rPr>
        <w:t xml:space="preserve">The first part of this paper highlighted that there is wide diversity </w:t>
      </w:r>
      <w:r w:rsidR="00EB5D8D">
        <w:rPr>
          <w:rFonts w:ascii="Times New Roman" w:hAnsi="Times New Roman"/>
          <w:color w:val="000000"/>
        </w:rPr>
        <w:t xml:space="preserve">among all ten </w:t>
      </w:r>
      <w:r w:rsidRPr="00CB5036">
        <w:rPr>
          <w:rFonts w:ascii="Times New Roman" w:hAnsi="Times New Roman"/>
          <w:color w:val="000000"/>
        </w:rPr>
        <w:t xml:space="preserve">Southeast Asian countries. Then the discussion </w:t>
      </w:r>
      <w:r w:rsidR="00EB5D8D">
        <w:rPr>
          <w:rFonts w:ascii="Times New Roman" w:hAnsi="Times New Roman"/>
          <w:color w:val="000000"/>
        </w:rPr>
        <w:t xml:space="preserve">was </w:t>
      </w:r>
      <w:r w:rsidRPr="00CB5036">
        <w:rPr>
          <w:rFonts w:ascii="Times New Roman" w:hAnsi="Times New Roman"/>
          <w:color w:val="000000"/>
        </w:rPr>
        <w:t>followed by an assessment of the need to design and maintain good policies for the development of the Southeast Asian countries. In this section, the discussion focused on four main areas such as: (i) sound macroeconomic policies; (ii) the growth and trends in poverty of these countries; (iii) the industrial and technological development of these countries; and (iv) the need to achieve an</w:t>
      </w:r>
      <w:r w:rsidR="00436812">
        <w:rPr>
          <w:rFonts w:ascii="Times New Roman" w:hAnsi="Times New Roman"/>
          <w:color w:val="000000"/>
        </w:rPr>
        <w:t xml:space="preserve"> </w:t>
      </w:r>
      <w:r w:rsidRPr="00CB5036">
        <w:rPr>
          <w:rFonts w:ascii="Times New Roman" w:hAnsi="Times New Roman"/>
          <w:color w:val="000000"/>
        </w:rPr>
        <w:t xml:space="preserve">environmentally sustainable development of these countries, particularly in regard to the preservation of Southeast Asia’s precious tropical hardwood forests. </w:t>
      </w:r>
    </w:p>
    <w:p w:rsidR="00DA7C0E" w:rsidRPr="00CB5036" w:rsidRDefault="00DA7C0E" w:rsidP="00CB5036">
      <w:pPr>
        <w:tabs>
          <w:tab w:val="left" w:pos="0"/>
        </w:tabs>
        <w:rPr>
          <w:rFonts w:ascii="Times New Roman" w:hAnsi="Times New Roman"/>
          <w:color w:val="000000"/>
        </w:rPr>
      </w:pPr>
    </w:p>
    <w:p w:rsidR="00DA7C0E" w:rsidRPr="00CB5036" w:rsidRDefault="00DA7C0E" w:rsidP="00CB5036">
      <w:pPr>
        <w:tabs>
          <w:tab w:val="left" w:pos="0"/>
        </w:tabs>
        <w:rPr>
          <w:rFonts w:ascii="Times New Roman" w:hAnsi="Times New Roman"/>
          <w:i/>
          <w:color w:val="000000"/>
        </w:rPr>
      </w:pPr>
      <w:r w:rsidRPr="00CB5036">
        <w:rPr>
          <w:rFonts w:ascii="Times New Roman" w:hAnsi="Times New Roman"/>
          <w:b/>
          <w:i/>
          <w:color w:val="000000"/>
        </w:rPr>
        <w:t>Keywords:</w:t>
      </w:r>
      <w:r w:rsidRPr="00CB5036">
        <w:rPr>
          <w:rFonts w:ascii="Times New Roman" w:hAnsi="Times New Roman"/>
          <w:i/>
          <w:color w:val="000000"/>
        </w:rPr>
        <w:t xml:space="preserve"> </w:t>
      </w:r>
      <w:r w:rsidR="00391511" w:rsidRPr="00CB5036">
        <w:rPr>
          <w:rFonts w:ascii="Times New Roman" w:hAnsi="Times New Roman"/>
          <w:i/>
          <w:color w:val="000000"/>
        </w:rPr>
        <w:t>Southeast Asia, macroeconomic policies, poverty, industry, technology</w:t>
      </w:r>
      <w:r w:rsidR="00960477">
        <w:rPr>
          <w:rFonts w:ascii="Times New Roman" w:hAnsi="Times New Roman"/>
          <w:i/>
          <w:color w:val="000000"/>
        </w:rPr>
        <w:t>.</w:t>
      </w:r>
    </w:p>
    <w:p w:rsidR="002E5D31" w:rsidRPr="00302D97" w:rsidRDefault="002E5D31"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 xml:space="preserve">Introduction: The wide diversity of the </w:t>
      </w:r>
      <w:r w:rsidR="00221186">
        <w:rPr>
          <w:rFonts w:ascii="Times New Roman" w:hAnsi="Times New Roman"/>
          <w:b/>
          <w:color w:val="000000"/>
          <w:sz w:val="24"/>
          <w:szCs w:val="24"/>
        </w:rPr>
        <w:t xml:space="preserve">ten </w:t>
      </w:r>
      <w:r w:rsidRPr="00302D97">
        <w:rPr>
          <w:rFonts w:ascii="Times New Roman" w:hAnsi="Times New Roman"/>
          <w:b/>
          <w:color w:val="000000"/>
          <w:sz w:val="24"/>
          <w:szCs w:val="24"/>
        </w:rPr>
        <w:t>Southeast Asian countries</w:t>
      </w:r>
    </w:p>
    <w:p w:rsidR="00436812"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 xml:space="preserve">Designing and maintaining good policies for promoting a rapid and sustained development of the </w:t>
      </w:r>
      <w:r w:rsidR="00054B26">
        <w:rPr>
          <w:rFonts w:ascii="Times New Roman" w:hAnsi="Times New Roman"/>
          <w:color w:val="000000"/>
          <w:sz w:val="24"/>
          <w:szCs w:val="24"/>
        </w:rPr>
        <w:t>ten</w:t>
      </w:r>
      <w:r w:rsidRPr="00302D97">
        <w:rPr>
          <w:rFonts w:ascii="Times New Roman" w:hAnsi="Times New Roman"/>
          <w:color w:val="000000"/>
          <w:sz w:val="24"/>
          <w:szCs w:val="24"/>
        </w:rPr>
        <w:t xml:space="preserve"> Southeast Asian countries may well be a key impediment for a sustainable development of the region, and may </w:t>
      </w:r>
      <w:r w:rsidR="00092093" w:rsidRPr="00302D97">
        <w:rPr>
          <w:rFonts w:ascii="Times New Roman" w:hAnsi="Times New Roman"/>
          <w:color w:val="000000"/>
          <w:sz w:val="24"/>
          <w:szCs w:val="24"/>
        </w:rPr>
        <w:t>therefore affect</w:t>
      </w:r>
      <w:r w:rsidRPr="00302D97">
        <w:rPr>
          <w:rFonts w:ascii="Times New Roman" w:hAnsi="Times New Roman"/>
          <w:color w:val="000000"/>
          <w:sz w:val="24"/>
          <w:szCs w:val="24"/>
        </w:rPr>
        <w:t xml:space="preserve"> adversely the smooth implementation of the ASEAN Economic Community (AEC) in 2015.</w:t>
      </w:r>
      <w:r w:rsidR="00436812">
        <w:rPr>
          <w:rFonts w:ascii="Times New Roman" w:hAnsi="Times New Roman"/>
          <w:color w:val="000000"/>
          <w:sz w:val="24"/>
          <w:szCs w:val="24"/>
        </w:rPr>
        <w:t xml:space="preserve"> </w:t>
      </w:r>
      <w:r w:rsidRPr="00302D97">
        <w:rPr>
          <w:rFonts w:ascii="Times New Roman" w:hAnsi="Times New Roman"/>
          <w:color w:val="000000"/>
          <w:sz w:val="24"/>
          <w:szCs w:val="24"/>
        </w:rPr>
        <w:t xml:space="preserve">The reason for this impediment is the wide divergence between these </w:t>
      </w:r>
      <w:r w:rsidR="006507A3">
        <w:rPr>
          <w:rFonts w:ascii="Times New Roman" w:hAnsi="Times New Roman"/>
          <w:color w:val="000000"/>
          <w:sz w:val="24"/>
          <w:szCs w:val="24"/>
        </w:rPr>
        <w:t>ten</w:t>
      </w:r>
      <w:r w:rsidRPr="00302D97">
        <w:rPr>
          <w:rFonts w:ascii="Times New Roman" w:hAnsi="Times New Roman"/>
          <w:color w:val="000000"/>
          <w:sz w:val="24"/>
          <w:szCs w:val="24"/>
        </w:rPr>
        <w:t xml:space="preserve"> ASEAN countries in their standards of living, economic size, population size, history, culture, religion and ethnicity, political culture, and degree of political freedom. Their economic policies, including their industrial, foreign investment, and domestic competition policies, also differ from one to another. For this reason it may be quite difficult, if not impossible, to formulate a ‘one</w:t>
      </w:r>
      <w:r w:rsidR="006507A3">
        <w:rPr>
          <w:rFonts w:ascii="Times New Roman" w:hAnsi="Times New Roman"/>
          <w:color w:val="000000"/>
          <w:sz w:val="24"/>
          <w:szCs w:val="24"/>
        </w:rPr>
        <w:t>-</w:t>
      </w:r>
      <w:r w:rsidRPr="00302D97">
        <w:rPr>
          <w:rFonts w:ascii="Times New Roman" w:hAnsi="Times New Roman"/>
          <w:color w:val="000000"/>
          <w:sz w:val="24"/>
          <w:szCs w:val="24"/>
        </w:rPr>
        <w:t>size</w:t>
      </w:r>
      <w:r w:rsidR="006507A3">
        <w:rPr>
          <w:rFonts w:ascii="Times New Roman" w:hAnsi="Times New Roman"/>
          <w:color w:val="000000"/>
          <w:sz w:val="24"/>
          <w:szCs w:val="24"/>
        </w:rPr>
        <w:t>-</w:t>
      </w:r>
      <w:r w:rsidRPr="00302D97">
        <w:rPr>
          <w:rFonts w:ascii="Times New Roman" w:hAnsi="Times New Roman"/>
          <w:color w:val="000000"/>
          <w:sz w:val="24"/>
          <w:szCs w:val="24"/>
        </w:rPr>
        <w:t>fits</w:t>
      </w:r>
      <w:r w:rsidR="006507A3">
        <w:rPr>
          <w:rFonts w:ascii="Times New Roman" w:hAnsi="Times New Roman"/>
          <w:color w:val="000000"/>
          <w:sz w:val="24"/>
          <w:szCs w:val="24"/>
        </w:rPr>
        <w:t>-</w:t>
      </w:r>
      <w:r w:rsidRPr="00302D97">
        <w:rPr>
          <w:rFonts w:ascii="Times New Roman" w:hAnsi="Times New Roman"/>
          <w:color w:val="000000"/>
          <w:sz w:val="24"/>
          <w:szCs w:val="24"/>
        </w:rPr>
        <w:t>all’ policy for these countries. This may very well make it very difficult, although not impossible</w:t>
      </w:r>
      <w:r w:rsidR="00D768CA" w:rsidRPr="00302D97">
        <w:rPr>
          <w:rFonts w:ascii="Times New Roman" w:hAnsi="Times New Roman"/>
          <w:color w:val="000000"/>
          <w:sz w:val="24"/>
          <w:szCs w:val="24"/>
        </w:rPr>
        <w:t>, to</w:t>
      </w:r>
      <w:r w:rsidRPr="00302D97">
        <w:rPr>
          <w:rFonts w:ascii="Times New Roman" w:hAnsi="Times New Roman"/>
          <w:color w:val="000000"/>
          <w:sz w:val="24"/>
          <w:szCs w:val="24"/>
        </w:rPr>
        <w:t xml:space="preserve"> implement the </w:t>
      </w:r>
      <w:r w:rsidR="00D768CA" w:rsidRPr="00302D97">
        <w:rPr>
          <w:rFonts w:ascii="Times New Roman" w:hAnsi="Times New Roman"/>
          <w:color w:val="000000"/>
          <w:sz w:val="24"/>
          <w:szCs w:val="24"/>
        </w:rPr>
        <w:t>ASEAN Economic</w:t>
      </w:r>
      <w:r w:rsidRPr="00302D97">
        <w:rPr>
          <w:rFonts w:ascii="Times New Roman" w:hAnsi="Times New Roman"/>
          <w:color w:val="000000"/>
          <w:sz w:val="24"/>
          <w:szCs w:val="24"/>
        </w:rPr>
        <w:t xml:space="preserve"> Community as early as 2015, if not later. </w:t>
      </w:r>
    </w:p>
    <w:p w:rsidR="00563DA1" w:rsidRPr="00302D97" w:rsidRDefault="00436812" w:rsidP="00CB5036">
      <w:pPr>
        <w:tabs>
          <w:tab w:val="left" w:pos="0"/>
        </w:tabs>
        <w:spacing w:line="360" w:lineRule="auto"/>
        <w:rPr>
          <w:rFonts w:ascii="Times New Roman" w:hAnsi="Times New Roman"/>
          <w:color w:val="000000"/>
          <w:sz w:val="24"/>
          <w:szCs w:val="24"/>
        </w:rPr>
      </w:pPr>
      <w:r>
        <w:rPr>
          <w:rFonts w:ascii="Times New Roman" w:hAnsi="Times New Roman"/>
          <w:color w:val="000000"/>
          <w:sz w:val="24"/>
          <w:szCs w:val="24"/>
        </w:rPr>
        <w:tab/>
      </w:r>
      <w:r w:rsidR="00563DA1" w:rsidRPr="00302D97">
        <w:rPr>
          <w:rFonts w:ascii="Times New Roman" w:hAnsi="Times New Roman"/>
          <w:color w:val="000000"/>
          <w:sz w:val="24"/>
          <w:szCs w:val="24"/>
        </w:rPr>
        <w:t>One important issue is to prevent one country from introducing a policy measure</w:t>
      </w:r>
      <w:r w:rsidR="00D768CA" w:rsidRPr="00302D97">
        <w:rPr>
          <w:rFonts w:ascii="Times New Roman" w:hAnsi="Times New Roman"/>
          <w:color w:val="000000"/>
          <w:sz w:val="24"/>
          <w:szCs w:val="24"/>
        </w:rPr>
        <w:t>, for</w:t>
      </w:r>
      <w:r w:rsidR="00563DA1" w:rsidRPr="00302D97">
        <w:rPr>
          <w:rFonts w:ascii="Times New Roman" w:hAnsi="Times New Roman"/>
          <w:color w:val="000000"/>
          <w:sz w:val="24"/>
          <w:szCs w:val="24"/>
        </w:rPr>
        <w:t xml:space="preserve"> instance a devaluation, which may hurt other ASEAN member countries, </w:t>
      </w:r>
      <w:r w:rsidR="00563DA1" w:rsidRPr="00302D97">
        <w:rPr>
          <w:rFonts w:ascii="Times New Roman" w:hAnsi="Times New Roman"/>
          <w:color w:val="000000"/>
          <w:sz w:val="24"/>
          <w:szCs w:val="24"/>
        </w:rPr>
        <w:lastRenderedPageBreak/>
        <w:t>and therefore lead to retaliatory measures which in the end hurt all the ASEAN countries.</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Despite these differences,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each ASEAN member country should put high priority on pursuing sound macroeconomic policies, pro-competition policies, growth-promoting policies which also reduce absolute poverty, while avoiding as much as possible worsening income distribution. In addition, these economic policies should also aim at avoiding as much as possible environmental deterioration.</w:t>
      </w:r>
    </w:p>
    <w:p w:rsidR="00563DA1" w:rsidRPr="00302D97" w:rsidRDefault="00D768CA" w:rsidP="00B03B26">
      <w:pPr>
        <w:tabs>
          <w:tab w:val="left" w:pos="0"/>
          <w:tab w:val="left" w:pos="851"/>
        </w:tabs>
        <w:spacing w:line="360" w:lineRule="auto"/>
        <w:rPr>
          <w:rFonts w:ascii="Times New Roman" w:hAnsi="Times New Roman"/>
          <w:color w:val="000000"/>
          <w:sz w:val="24"/>
          <w:szCs w:val="24"/>
          <w:lang w:val="id-ID"/>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To tackle these </w:t>
      </w:r>
      <w:r w:rsidR="006236B8">
        <w:rPr>
          <w:rFonts w:ascii="Times New Roman" w:hAnsi="Times New Roman"/>
          <w:color w:val="000000"/>
          <w:sz w:val="24"/>
          <w:szCs w:val="24"/>
        </w:rPr>
        <w:t>important</w:t>
      </w:r>
      <w:r w:rsidR="00563DA1" w:rsidRPr="00302D97">
        <w:rPr>
          <w:rFonts w:ascii="Times New Roman" w:hAnsi="Times New Roman"/>
          <w:color w:val="000000"/>
          <w:sz w:val="24"/>
          <w:szCs w:val="24"/>
        </w:rPr>
        <w:t xml:space="preserve"> issues, all ASEAN member countries should seriously negotiate with each other</w:t>
      </w:r>
      <w:r w:rsidR="00AA4C4E">
        <w:rPr>
          <w:rFonts w:ascii="Times New Roman" w:hAnsi="Times New Roman"/>
          <w:color w:val="000000"/>
          <w:sz w:val="24"/>
          <w:szCs w:val="24"/>
        </w:rPr>
        <w:t>. They have to discuss</w:t>
      </w:r>
      <w:r w:rsidR="00563DA1" w:rsidRPr="00302D97">
        <w:rPr>
          <w:rFonts w:ascii="Times New Roman" w:hAnsi="Times New Roman"/>
          <w:color w:val="000000"/>
          <w:sz w:val="24"/>
          <w:szCs w:val="24"/>
        </w:rPr>
        <w:t xml:space="preserve"> </w:t>
      </w:r>
      <w:r w:rsidR="00AA4C4E">
        <w:rPr>
          <w:rFonts w:ascii="Times New Roman" w:hAnsi="Times New Roman"/>
          <w:color w:val="000000"/>
          <w:sz w:val="24"/>
          <w:szCs w:val="24"/>
        </w:rPr>
        <w:t xml:space="preserve">about </w:t>
      </w:r>
      <w:r w:rsidR="00563DA1" w:rsidRPr="00302D97">
        <w:rPr>
          <w:rFonts w:ascii="Times New Roman" w:hAnsi="Times New Roman"/>
          <w:color w:val="000000"/>
          <w:sz w:val="24"/>
          <w:szCs w:val="24"/>
        </w:rPr>
        <w:t>how to minimize the unavoidable adverse effects of these policies on the ASEAN member countries, and how to compensate other ASEAN member countries from the policies of a certain ASEAN member country.</w:t>
      </w:r>
      <w:r w:rsidR="00EB5D8D">
        <w:rPr>
          <w:rFonts w:ascii="Times New Roman" w:hAnsi="Times New Roman"/>
          <w:color w:val="000000"/>
          <w:sz w:val="24"/>
          <w:szCs w:val="24"/>
        </w:rPr>
        <w:t xml:space="preserve"> </w:t>
      </w:r>
    </w:p>
    <w:p w:rsidR="00563DA1" w:rsidRPr="00302D97" w:rsidRDefault="00DA7C0E"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In regard to the degree of political freedom</w:t>
      </w:r>
      <w:r w:rsidR="00092093" w:rsidRPr="00302D97">
        <w:rPr>
          <w:rFonts w:ascii="Times New Roman" w:hAnsi="Times New Roman"/>
          <w:color w:val="000000"/>
          <w:sz w:val="24"/>
          <w:szCs w:val="24"/>
        </w:rPr>
        <w:t>, Indonesia</w:t>
      </w:r>
      <w:r w:rsidR="00563DA1" w:rsidRPr="00302D97">
        <w:rPr>
          <w:rFonts w:ascii="Times New Roman" w:hAnsi="Times New Roman"/>
          <w:color w:val="000000"/>
          <w:sz w:val="24"/>
          <w:szCs w:val="24"/>
        </w:rPr>
        <w:t xml:space="preserve"> and the Philippines are arguably the most </w:t>
      </w:r>
      <w:r w:rsidR="0095250C" w:rsidRPr="00302D97">
        <w:rPr>
          <w:rFonts w:ascii="Times New Roman" w:hAnsi="Times New Roman"/>
          <w:color w:val="000000"/>
          <w:sz w:val="24"/>
          <w:szCs w:val="24"/>
        </w:rPr>
        <w:t>democratic countries</w:t>
      </w:r>
      <w:r w:rsidR="00563DA1" w:rsidRPr="00302D97">
        <w:rPr>
          <w:rFonts w:ascii="Times New Roman" w:hAnsi="Times New Roman"/>
          <w:color w:val="000000"/>
          <w:sz w:val="24"/>
          <w:szCs w:val="24"/>
        </w:rPr>
        <w:t xml:space="preserve">, although Indonesia only </w:t>
      </w:r>
      <w:r w:rsidR="00AA4C4E">
        <w:rPr>
          <w:rFonts w:ascii="Times New Roman" w:hAnsi="Times New Roman"/>
          <w:color w:val="000000"/>
          <w:sz w:val="24"/>
          <w:szCs w:val="24"/>
        </w:rPr>
        <w:t xml:space="preserve">has </w:t>
      </w:r>
      <w:r w:rsidR="00563DA1" w:rsidRPr="00302D97">
        <w:rPr>
          <w:rFonts w:ascii="Times New Roman" w:hAnsi="Times New Roman"/>
          <w:color w:val="000000"/>
          <w:sz w:val="24"/>
          <w:szCs w:val="24"/>
        </w:rPr>
        <w:t>bec</w:t>
      </w:r>
      <w:r w:rsidR="00AA4C4E">
        <w:rPr>
          <w:rFonts w:ascii="Times New Roman" w:hAnsi="Times New Roman"/>
          <w:color w:val="000000"/>
          <w:sz w:val="24"/>
          <w:szCs w:val="24"/>
        </w:rPr>
        <w:t>o</w:t>
      </w:r>
      <w:r w:rsidR="00563DA1" w:rsidRPr="00302D97">
        <w:rPr>
          <w:rFonts w:ascii="Times New Roman" w:hAnsi="Times New Roman"/>
          <w:color w:val="000000"/>
          <w:sz w:val="24"/>
          <w:szCs w:val="24"/>
        </w:rPr>
        <w:t xml:space="preserve">me democratic country </w:t>
      </w:r>
      <w:r w:rsidR="00AA4C4E">
        <w:rPr>
          <w:rFonts w:ascii="Times New Roman" w:hAnsi="Times New Roman"/>
          <w:color w:val="000000"/>
          <w:sz w:val="24"/>
          <w:szCs w:val="24"/>
        </w:rPr>
        <w:t xml:space="preserve">since </w:t>
      </w:r>
      <w:r w:rsidR="00563DA1" w:rsidRPr="00302D97">
        <w:rPr>
          <w:rFonts w:ascii="Times New Roman" w:hAnsi="Times New Roman"/>
          <w:color w:val="000000"/>
          <w:sz w:val="24"/>
          <w:szCs w:val="24"/>
        </w:rPr>
        <w:t>mid-1998 after the fall of the authoritarian, highly centralized New Order government of President Suharto. Recently, Myanmar is edging slowly to become a more democratic country after the present president, Thein Sein, lifted several political restrictions, including freeing Aung San Suu Kyi who had been put under house arrest since the early 1990s by the military regime.</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Her party, the National League for Democracy, has also been allowed to participate in the latest general elections, and has been able to win a seat for Aung San Suu</w:t>
      </w:r>
      <w:r w:rsidRPr="00302D97">
        <w:rPr>
          <w:rFonts w:ascii="Times New Roman" w:hAnsi="Times New Roman"/>
          <w:color w:val="000000"/>
          <w:sz w:val="24"/>
          <w:szCs w:val="24"/>
        </w:rPr>
        <w:t xml:space="preserve"> </w:t>
      </w:r>
      <w:r w:rsidR="00563DA1" w:rsidRPr="00302D97">
        <w:rPr>
          <w:rFonts w:ascii="Times New Roman" w:hAnsi="Times New Roman"/>
          <w:color w:val="000000"/>
          <w:sz w:val="24"/>
          <w:szCs w:val="24"/>
        </w:rPr>
        <w:t>Kyi in the newly elected parliament.</w:t>
      </w:r>
      <w:r w:rsidR="00436812">
        <w:rPr>
          <w:rFonts w:ascii="Times New Roman" w:hAnsi="Times New Roman"/>
          <w:color w:val="000000"/>
          <w:sz w:val="24"/>
          <w:szCs w:val="24"/>
        </w:rPr>
        <w:t xml:space="preserve"> </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On the other hand,</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Vietnam,</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Cambodia, and the Lao PDR are still ruled by authoritarian, socialist-oriented governments</w:t>
      </w:r>
      <w:r w:rsidR="00AA4C4E">
        <w:rPr>
          <w:rFonts w:ascii="Times New Roman" w:hAnsi="Times New Roman"/>
          <w:color w:val="000000"/>
          <w:sz w:val="24"/>
          <w:szCs w:val="24"/>
        </w:rPr>
        <w:t>.</w:t>
      </w:r>
      <w:r w:rsidR="00563DA1" w:rsidRPr="00302D97">
        <w:rPr>
          <w:rFonts w:ascii="Times New Roman" w:hAnsi="Times New Roman"/>
          <w:color w:val="000000"/>
          <w:sz w:val="24"/>
          <w:szCs w:val="24"/>
        </w:rPr>
        <w:t xml:space="preserve"> </w:t>
      </w:r>
      <w:r w:rsidR="00AA4C4E">
        <w:rPr>
          <w:rFonts w:ascii="Times New Roman" w:hAnsi="Times New Roman"/>
          <w:color w:val="000000"/>
          <w:sz w:val="24"/>
          <w:szCs w:val="24"/>
        </w:rPr>
        <w:t>Meanwhile, a</w:t>
      </w:r>
      <w:r w:rsidR="00563DA1" w:rsidRPr="00302D97">
        <w:rPr>
          <w:rFonts w:ascii="Times New Roman" w:hAnsi="Times New Roman"/>
          <w:color w:val="000000"/>
          <w:sz w:val="24"/>
          <w:szCs w:val="24"/>
        </w:rPr>
        <w:t xml:space="preserve">lthough </w:t>
      </w:r>
      <w:r w:rsidR="00AA4C4E">
        <w:rPr>
          <w:rFonts w:ascii="Times New Roman" w:hAnsi="Times New Roman"/>
          <w:color w:val="000000"/>
          <w:sz w:val="24"/>
          <w:szCs w:val="24"/>
        </w:rPr>
        <w:t xml:space="preserve">both </w:t>
      </w:r>
      <w:r w:rsidR="00563DA1" w:rsidRPr="00302D97">
        <w:rPr>
          <w:rFonts w:ascii="Times New Roman" w:hAnsi="Times New Roman"/>
          <w:color w:val="000000"/>
          <w:sz w:val="24"/>
          <w:szCs w:val="24"/>
        </w:rPr>
        <w:t>Malaysia and Singapore adhere to a capitalist system, they are still ruled by authoritarian governments with powers to sue and imprison political dissidents.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In Malaysia the government has the power to sue and imprison political dissidents under its controversial Internal Security Act (ISA), while critics of the Singapore government, particularly Minister Mentor Lee Kuan Yew and current Prime Minister Lee Hsien</w:t>
      </w:r>
      <w:r w:rsidR="00CE3B76" w:rsidRPr="00302D97">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Loong, are sued and then silenced by punitive fines for allegedly ‘slandering’ these leaders. </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lastRenderedPageBreak/>
        <w:tab/>
      </w:r>
      <w:r w:rsidR="00563DA1" w:rsidRPr="00302D97">
        <w:rPr>
          <w:rFonts w:ascii="Times New Roman" w:hAnsi="Times New Roman"/>
          <w:color w:val="000000"/>
          <w:sz w:val="24"/>
          <w:szCs w:val="24"/>
        </w:rPr>
        <w:t>Thailand is also a relatively democratic country, with governments elected by general elections.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However, since the then Prime Minister, Thaksin Shinawatra, was deposed by a military coup in 2006</w:t>
      </w:r>
      <w:r w:rsidR="0095250C" w:rsidRPr="00302D97">
        <w:rPr>
          <w:rFonts w:ascii="Times New Roman" w:hAnsi="Times New Roman"/>
          <w:color w:val="000000"/>
          <w:sz w:val="24"/>
          <w:szCs w:val="24"/>
        </w:rPr>
        <w:t>, the</w:t>
      </w:r>
      <w:r w:rsidR="00563DA1" w:rsidRPr="00302D97">
        <w:rPr>
          <w:rFonts w:ascii="Times New Roman" w:hAnsi="Times New Roman"/>
          <w:color w:val="000000"/>
          <w:sz w:val="24"/>
          <w:szCs w:val="24"/>
        </w:rPr>
        <w:t xml:space="preserve"> country has been riven by supporters and opponents of Thaksin. A recent attempt by Prime Minister Yinluck Shinawatra, the sister of Thaksin, to introduce an amnesty bill in the Thai Parliament, which would </w:t>
      </w:r>
      <w:r w:rsidR="00CE3B76" w:rsidRPr="00302D97">
        <w:rPr>
          <w:rFonts w:ascii="Times New Roman" w:hAnsi="Times New Roman"/>
          <w:color w:val="000000"/>
          <w:sz w:val="24"/>
          <w:szCs w:val="24"/>
        </w:rPr>
        <w:t>enable former</w:t>
      </w:r>
      <w:r w:rsidR="00563DA1" w:rsidRPr="00302D97">
        <w:rPr>
          <w:rFonts w:ascii="Times New Roman" w:hAnsi="Times New Roman"/>
          <w:color w:val="000000"/>
          <w:sz w:val="24"/>
          <w:szCs w:val="24"/>
        </w:rPr>
        <w:t xml:space="preserve"> Thaksin to return to Thailand after spending a few years in exile, led recently to widespread demonstrations against this bill.</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Consequently, political stability in Thailand is still far off.</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Political freedom in Thailand is also limited by the </w:t>
      </w:r>
      <w:r w:rsidR="00563DA1" w:rsidRPr="00302D97">
        <w:rPr>
          <w:rFonts w:ascii="Times New Roman" w:hAnsi="Times New Roman"/>
          <w:i/>
          <w:iCs/>
          <w:color w:val="000000"/>
          <w:sz w:val="24"/>
          <w:szCs w:val="24"/>
        </w:rPr>
        <w:t xml:space="preserve">lese majeste </w:t>
      </w:r>
      <w:r w:rsidR="00563DA1" w:rsidRPr="00302D97">
        <w:rPr>
          <w:rFonts w:ascii="Times New Roman" w:hAnsi="Times New Roman"/>
          <w:color w:val="000000"/>
          <w:sz w:val="24"/>
          <w:szCs w:val="24"/>
        </w:rPr>
        <w:t xml:space="preserve">rule which imposes harsh punishments on persons insulting the revered King of Thailand. </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The political history of the </w:t>
      </w:r>
      <w:r w:rsidR="006E649F">
        <w:rPr>
          <w:rFonts w:ascii="Times New Roman" w:hAnsi="Times New Roman"/>
          <w:color w:val="000000"/>
          <w:sz w:val="24"/>
          <w:szCs w:val="24"/>
        </w:rPr>
        <w:t>ten</w:t>
      </w:r>
      <w:r w:rsidR="00563DA1" w:rsidRPr="00302D97">
        <w:rPr>
          <w:rFonts w:ascii="Times New Roman" w:hAnsi="Times New Roman"/>
          <w:color w:val="000000"/>
          <w:sz w:val="24"/>
          <w:szCs w:val="24"/>
        </w:rPr>
        <w:t xml:space="preserve"> Southeast Asian countries also differ, with Indonesia and Vietnam achieving political independence after waging a bloody war of independence against their erstwhile colonial rulers, namely the Netherlands,</w:t>
      </w:r>
      <w:r w:rsidR="006E649F">
        <w:rPr>
          <w:rFonts w:ascii="Times New Roman" w:hAnsi="Times New Roman"/>
          <w:color w:val="000000"/>
          <w:sz w:val="24"/>
          <w:szCs w:val="24"/>
        </w:rPr>
        <w:t xml:space="preserve"> and</w:t>
      </w:r>
      <w:r w:rsidR="00563DA1" w:rsidRPr="00302D97">
        <w:rPr>
          <w:rFonts w:ascii="Times New Roman" w:hAnsi="Times New Roman"/>
          <w:color w:val="000000"/>
          <w:sz w:val="24"/>
          <w:szCs w:val="24"/>
        </w:rPr>
        <w:t xml:space="preserve"> respectively France. To a lesser or greater extent, their colonial past has influenced their economic policies, for instance their foreign investment (FDI) and industrial policies.</w:t>
      </w:r>
      <w:r w:rsidR="00436812">
        <w:rPr>
          <w:rFonts w:ascii="Times New Roman" w:hAnsi="Times New Roman"/>
          <w:color w:val="000000"/>
          <w:sz w:val="24"/>
          <w:szCs w:val="24"/>
        </w:rPr>
        <w:t xml:space="preserve"> </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The </w:t>
      </w:r>
      <w:r w:rsidR="006E649F">
        <w:rPr>
          <w:rFonts w:ascii="Times New Roman" w:hAnsi="Times New Roman"/>
          <w:color w:val="000000"/>
          <w:sz w:val="24"/>
          <w:szCs w:val="24"/>
        </w:rPr>
        <w:t>ten</w:t>
      </w:r>
      <w:r w:rsidR="00563DA1" w:rsidRPr="00302D97">
        <w:rPr>
          <w:rFonts w:ascii="Times New Roman" w:hAnsi="Times New Roman"/>
          <w:color w:val="000000"/>
          <w:sz w:val="24"/>
          <w:szCs w:val="24"/>
        </w:rPr>
        <w:t xml:space="preserve"> Southeast Asian countries, which </w:t>
      </w:r>
      <w:r w:rsidR="006E649F">
        <w:rPr>
          <w:rFonts w:ascii="Times New Roman" w:hAnsi="Times New Roman"/>
          <w:color w:val="000000"/>
          <w:sz w:val="24"/>
          <w:szCs w:val="24"/>
        </w:rPr>
        <w:t xml:space="preserve">have been </w:t>
      </w:r>
      <w:r w:rsidR="00563DA1" w:rsidRPr="00302D97">
        <w:rPr>
          <w:rFonts w:ascii="Times New Roman" w:hAnsi="Times New Roman"/>
          <w:color w:val="000000"/>
          <w:sz w:val="24"/>
          <w:szCs w:val="24"/>
        </w:rPr>
        <w:t>grouped in the Association of Southeast Asian Nations (ASEAN), are quite different than the 27 ethnically</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and culturally more homogeneous member countries of the European Union, the North American Free Trade Area (USA, Canada, and Mexico) and the Mercosur countries of Latin America (Argentina, Brazil, Chile, Uruguay, and Paraguay).</w:t>
      </w:r>
      <w:r w:rsidR="006E649F">
        <w:rPr>
          <w:rFonts w:ascii="Times New Roman" w:hAnsi="Times New Roman"/>
          <w:color w:val="000000"/>
          <w:sz w:val="24"/>
          <w:szCs w:val="24"/>
        </w:rPr>
        <w:t xml:space="preserve"> T</w:t>
      </w:r>
      <w:r w:rsidR="00563DA1" w:rsidRPr="00302D97">
        <w:rPr>
          <w:rFonts w:ascii="Times New Roman" w:hAnsi="Times New Roman"/>
          <w:color w:val="000000"/>
          <w:sz w:val="24"/>
          <w:szCs w:val="24"/>
        </w:rPr>
        <w:t xml:space="preserve">he </w:t>
      </w:r>
      <w:r w:rsidR="006E649F">
        <w:rPr>
          <w:rFonts w:ascii="Times New Roman" w:hAnsi="Times New Roman"/>
          <w:color w:val="000000"/>
          <w:sz w:val="24"/>
          <w:szCs w:val="24"/>
        </w:rPr>
        <w:t xml:space="preserve">ten </w:t>
      </w:r>
      <w:r w:rsidR="00563DA1" w:rsidRPr="00302D97">
        <w:rPr>
          <w:rFonts w:ascii="Times New Roman" w:hAnsi="Times New Roman"/>
          <w:color w:val="000000"/>
          <w:sz w:val="24"/>
          <w:szCs w:val="24"/>
        </w:rPr>
        <w:t>Southeast Asian countries also differ greatly in terms of their factor endowments, with Brunei Darussalam, Indonesia, Malaysia, and Myanmar being resource-rich countries, while Malaysia and Singapore are labour-scarce countries, and therefore dependent on guest workers from other Southeast Asian countries.</w:t>
      </w:r>
      <w:r w:rsidR="00436812">
        <w:rPr>
          <w:rFonts w:ascii="Times New Roman" w:hAnsi="Times New Roman"/>
          <w:color w:val="000000"/>
          <w:sz w:val="24"/>
          <w:szCs w:val="24"/>
        </w:rPr>
        <w:t xml:space="preserve"> </w:t>
      </w:r>
      <w:r w:rsidR="006E649F">
        <w:rPr>
          <w:rFonts w:ascii="Times New Roman" w:hAnsi="Times New Roman"/>
          <w:color w:val="000000"/>
          <w:sz w:val="24"/>
          <w:szCs w:val="24"/>
        </w:rPr>
        <w:t>Moreover, a</w:t>
      </w:r>
      <w:r w:rsidR="00563DA1" w:rsidRPr="00302D97">
        <w:rPr>
          <w:rFonts w:ascii="Times New Roman" w:hAnsi="Times New Roman"/>
          <w:color w:val="000000"/>
          <w:sz w:val="24"/>
          <w:szCs w:val="24"/>
        </w:rPr>
        <w:t xml:space="preserve">s a city state Singapore is also a land-scarce country. </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These countries also differ greatly in their economic and social indicators as reflected by several macroeconomic indicators, including their rate of economic growth</w:t>
      </w:r>
      <w:r w:rsidR="006E649F">
        <w:rPr>
          <w:rFonts w:ascii="Times New Roman" w:hAnsi="Times New Roman"/>
          <w:color w:val="000000"/>
          <w:sz w:val="24"/>
          <w:szCs w:val="24"/>
        </w:rPr>
        <w:t xml:space="preserve"> and</w:t>
      </w:r>
      <w:r w:rsidRPr="00302D97">
        <w:rPr>
          <w:rFonts w:ascii="Times New Roman" w:hAnsi="Times New Roman"/>
          <w:color w:val="000000"/>
          <w:sz w:val="24"/>
          <w:szCs w:val="24"/>
        </w:rPr>
        <w:t xml:space="preserve"> their</w:t>
      </w:r>
      <w:r w:rsidR="00563DA1" w:rsidRPr="00302D97">
        <w:rPr>
          <w:rFonts w:ascii="Times New Roman" w:hAnsi="Times New Roman"/>
          <w:color w:val="000000"/>
          <w:sz w:val="24"/>
          <w:szCs w:val="24"/>
        </w:rPr>
        <w:t xml:space="preserve"> standards of living, as indicated by their GDP per capita. They also differ in terms of their merchandise trade, as reflected by the composition of their exports and imports. </w:t>
      </w:r>
      <w:r w:rsidR="006E649F">
        <w:rPr>
          <w:rFonts w:ascii="Times New Roman" w:hAnsi="Times New Roman"/>
          <w:color w:val="000000"/>
          <w:sz w:val="24"/>
          <w:szCs w:val="24"/>
        </w:rPr>
        <w:t>I</w:t>
      </w:r>
      <w:r w:rsidR="00563DA1" w:rsidRPr="00302D97">
        <w:rPr>
          <w:rFonts w:ascii="Times New Roman" w:hAnsi="Times New Roman"/>
          <w:color w:val="000000"/>
          <w:sz w:val="24"/>
          <w:szCs w:val="24"/>
        </w:rPr>
        <w:t>n terms of their openness to foreign direct investment</w:t>
      </w:r>
      <w:r w:rsidRPr="00302D97">
        <w:rPr>
          <w:rFonts w:ascii="Times New Roman" w:hAnsi="Times New Roman"/>
          <w:color w:val="000000"/>
          <w:sz w:val="24"/>
          <w:szCs w:val="24"/>
        </w:rPr>
        <w:t>, their</w:t>
      </w:r>
      <w:r w:rsidR="00563DA1" w:rsidRPr="00302D97">
        <w:rPr>
          <w:rFonts w:ascii="Times New Roman" w:hAnsi="Times New Roman"/>
          <w:color w:val="000000"/>
          <w:sz w:val="24"/>
          <w:szCs w:val="24"/>
        </w:rPr>
        <w:t xml:space="preserve"> </w:t>
      </w:r>
      <w:r w:rsidRPr="00302D97">
        <w:rPr>
          <w:rFonts w:ascii="Times New Roman" w:hAnsi="Times New Roman"/>
          <w:color w:val="000000"/>
          <w:sz w:val="24"/>
          <w:szCs w:val="24"/>
        </w:rPr>
        <w:t>physical infrastructure</w:t>
      </w:r>
      <w:r w:rsidR="00563DA1" w:rsidRPr="00302D97">
        <w:rPr>
          <w:rFonts w:ascii="Times New Roman" w:hAnsi="Times New Roman"/>
          <w:color w:val="000000"/>
          <w:sz w:val="24"/>
          <w:szCs w:val="24"/>
        </w:rPr>
        <w:t xml:space="preserve">, and the relative importance of their agricultural and </w:t>
      </w:r>
      <w:r w:rsidR="00563DA1" w:rsidRPr="00302D97">
        <w:rPr>
          <w:rFonts w:ascii="Times New Roman" w:hAnsi="Times New Roman"/>
          <w:color w:val="000000"/>
          <w:sz w:val="24"/>
          <w:szCs w:val="24"/>
        </w:rPr>
        <w:lastRenderedPageBreak/>
        <w:t>manufacturing sectors</w:t>
      </w:r>
      <w:r w:rsidR="006E649F">
        <w:rPr>
          <w:rFonts w:ascii="Times New Roman" w:hAnsi="Times New Roman"/>
          <w:color w:val="000000"/>
          <w:sz w:val="24"/>
          <w:szCs w:val="24"/>
        </w:rPr>
        <w:t>,</w:t>
      </w:r>
      <w:r w:rsidR="006E649F" w:rsidRPr="006E649F">
        <w:rPr>
          <w:rFonts w:ascii="Times New Roman" w:hAnsi="Times New Roman"/>
          <w:color w:val="000000"/>
          <w:sz w:val="24"/>
          <w:szCs w:val="24"/>
        </w:rPr>
        <w:t xml:space="preserve"> </w:t>
      </w:r>
      <w:r w:rsidR="006E649F">
        <w:rPr>
          <w:rFonts w:ascii="Times New Roman" w:hAnsi="Times New Roman"/>
          <w:color w:val="000000"/>
          <w:sz w:val="24"/>
          <w:szCs w:val="24"/>
        </w:rPr>
        <w:t>t</w:t>
      </w:r>
      <w:r w:rsidR="006E649F" w:rsidRPr="00302D97">
        <w:rPr>
          <w:rFonts w:ascii="Times New Roman" w:hAnsi="Times New Roman"/>
          <w:color w:val="000000"/>
          <w:sz w:val="24"/>
          <w:szCs w:val="24"/>
        </w:rPr>
        <w:t xml:space="preserve">hey also greatly </w:t>
      </w:r>
      <w:r w:rsidR="00C6300C">
        <w:rPr>
          <w:rFonts w:ascii="Times New Roman" w:hAnsi="Times New Roman"/>
          <w:color w:val="000000"/>
          <w:sz w:val="24"/>
          <w:szCs w:val="24"/>
        </w:rPr>
        <w:t xml:space="preserve">vary from one another. </w:t>
      </w:r>
      <w:r w:rsidR="00563DA1" w:rsidRPr="00302D97">
        <w:rPr>
          <w:rFonts w:ascii="Times New Roman" w:hAnsi="Times New Roman"/>
          <w:color w:val="000000"/>
          <w:sz w:val="24"/>
          <w:szCs w:val="24"/>
        </w:rPr>
        <w:t xml:space="preserve">They also </w:t>
      </w:r>
      <w:r w:rsidR="00C6300C">
        <w:rPr>
          <w:rFonts w:ascii="Times New Roman" w:hAnsi="Times New Roman"/>
          <w:color w:val="000000"/>
          <w:sz w:val="24"/>
          <w:szCs w:val="24"/>
        </w:rPr>
        <w:t xml:space="preserve">diverge </w:t>
      </w:r>
      <w:r w:rsidR="00563DA1" w:rsidRPr="00302D97">
        <w:rPr>
          <w:rFonts w:ascii="Times New Roman" w:hAnsi="Times New Roman"/>
          <w:color w:val="000000"/>
          <w:sz w:val="24"/>
          <w:szCs w:val="24"/>
        </w:rPr>
        <w:t>in terms of their social indicators, such as the percentage of their population under the poverty line, their</w:t>
      </w:r>
      <w:r w:rsidRPr="00302D97">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Gini ratios reflecting the inequality in their distribution of income, </w:t>
      </w:r>
      <w:r w:rsidRPr="00302D97">
        <w:rPr>
          <w:rFonts w:ascii="Times New Roman" w:hAnsi="Times New Roman"/>
          <w:color w:val="000000"/>
          <w:sz w:val="24"/>
          <w:szCs w:val="24"/>
        </w:rPr>
        <w:t>their daily</w:t>
      </w:r>
      <w:r w:rsidR="00563DA1" w:rsidRPr="00302D97">
        <w:rPr>
          <w:rFonts w:ascii="Times New Roman" w:hAnsi="Times New Roman"/>
          <w:color w:val="000000"/>
          <w:sz w:val="24"/>
          <w:szCs w:val="24"/>
        </w:rPr>
        <w:t xml:space="preserve"> per capita calorie and protein supplies, and their maternal and infant mortality rates.</w:t>
      </w:r>
    </w:p>
    <w:p w:rsidR="00563DA1" w:rsidRPr="00302D97" w:rsidRDefault="00D768CA" w:rsidP="00CB5036">
      <w:pPr>
        <w:tabs>
          <w:tab w:val="left" w:pos="0"/>
        </w:tabs>
        <w:spacing w:line="360" w:lineRule="auto"/>
        <w:rPr>
          <w:rFonts w:ascii="Times New Roman" w:hAnsi="Times New Roman"/>
          <w:color w:val="000000"/>
          <w:sz w:val="24"/>
          <w:szCs w:val="24"/>
          <w:lang w:val="id-ID"/>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These countries also </w:t>
      </w:r>
      <w:r w:rsidR="00C6300C">
        <w:rPr>
          <w:rFonts w:ascii="Times New Roman" w:hAnsi="Times New Roman"/>
          <w:color w:val="000000"/>
          <w:sz w:val="24"/>
          <w:szCs w:val="24"/>
        </w:rPr>
        <w:t xml:space="preserve">have </w:t>
      </w:r>
      <w:r w:rsidR="00563DA1" w:rsidRPr="00302D97">
        <w:rPr>
          <w:rFonts w:ascii="Times New Roman" w:hAnsi="Times New Roman"/>
          <w:color w:val="000000"/>
          <w:sz w:val="24"/>
          <w:szCs w:val="24"/>
        </w:rPr>
        <w:t>great differ</w:t>
      </w:r>
      <w:r w:rsidR="00C6300C">
        <w:rPr>
          <w:rFonts w:ascii="Times New Roman" w:hAnsi="Times New Roman"/>
          <w:color w:val="000000"/>
          <w:sz w:val="24"/>
          <w:szCs w:val="24"/>
        </w:rPr>
        <w:t>ences</w:t>
      </w:r>
      <w:r w:rsidR="00563DA1" w:rsidRPr="00302D97">
        <w:rPr>
          <w:rFonts w:ascii="Times New Roman" w:hAnsi="Times New Roman"/>
          <w:color w:val="000000"/>
          <w:sz w:val="24"/>
          <w:szCs w:val="24"/>
        </w:rPr>
        <w:t xml:space="preserve"> in their population size. For instance, according to the ASEAN Statistical Yearbook of 2010, published by The ASEAN Secretariat in 201</w:t>
      </w:r>
      <w:r w:rsidR="00F15768">
        <w:rPr>
          <w:rFonts w:ascii="Times New Roman" w:hAnsi="Times New Roman"/>
          <w:color w:val="000000"/>
          <w:sz w:val="24"/>
          <w:szCs w:val="24"/>
        </w:rPr>
        <w:t>1</w:t>
      </w:r>
      <w:r w:rsidR="00563DA1" w:rsidRPr="00302D97">
        <w:rPr>
          <w:rFonts w:ascii="Times New Roman" w:hAnsi="Times New Roman"/>
          <w:color w:val="000000"/>
          <w:sz w:val="24"/>
          <w:szCs w:val="24"/>
        </w:rPr>
        <w:t>, Indonesia had the largest population in 2009, numbering more than 231 million, while Brunei Darussalam had the smallest population, numbering only 406,000 (ASEAN Secretariat, 201</w:t>
      </w:r>
      <w:r w:rsidR="00F15768">
        <w:rPr>
          <w:rFonts w:ascii="Times New Roman" w:hAnsi="Times New Roman"/>
          <w:color w:val="000000"/>
          <w:sz w:val="24"/>
          <w:szCs w:val="24"/>
        </w:rPr>
        <w:t>1</w:t>
      </w:r>
      <w:r w:rsidR="00563DA1" w:rsidRPr="00302D97">
        <w:rPr>
          <w:rFonts w:ascii="Times New Roman" w:hAnsi="Times New Roman"/>
          <w:color w:val="000000"/>
          <w:sz w:val="24"/>
          <w:szCs w:val="24"/>
        </w:rPr>
        <w:t xml:space="preserve">, table I.1, p. 2). These large differences obviously will affect the policies to be pursued by the various ASEAN member countries. </w:t>
      </w:r>
    </w:p>
    <w:p w:rsidR="00563DA1" w:rsidRPr="00302D97" w:rsidRDefault="00D768CA"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Their rates of population growth also differ, with Singapore having the highest average annual rate of 3.5 per cent during the period of 2005</w:t>
      </w:r>
      <w:r w:rsidR="00F15768">
        <w:rPr>
          <w:rFonts w:ascii="Times New Roman" w:hAnsi="Times New Roman"/>
          <w:color w:val="000000"/>
          <w:sz w:val="24"/>
          <w:szCs w:val="24"/>
        </w:rPr>
        <w:t>-</w:t>
      </w:r>
      <w:r w:rsidR="00950515">
        <w:rPr>
          <w:rFonts w:ascii="Times New Roman" w:hAnsi="Times New Roman"/>
          <w:color w:val="000000"/>
          <w:sz w:val="24"/>
          <w:szCs w:val="24"/>
        </w:rPr>
        <w:t>-</w:t>
      </w:r>
      <w:r w:rsidR="00563DA1" w:rsidRPr="00302D97">
        <w:rPr>
          <w:rFonts w:ascii="Times New Roman" w:hAnsi="Times New Roman"/>
          <w:color w:val="000000"/>
          <w:sz w:val="24"/>
          <w:szCs w:val="24"/>
        </w:rPr>
        <w:t>2010, and Myanmar and Thailand both having the lowest rate of 0.7 per cent (ASEAN Secretariat, 2011).</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Singapore’s high population growth rate is likely caused by the high in-migration of low-skill workers from </w:t>
      </w:r>
      <w:r w:rsidRPr="00302D97">
        <w:rPr>
          <w:rFonts w:ascii="Times New Roman" w:hAnsi="Times New Roman"/>
          <w:color w:val="000000"/>
          <w:sz w:val="24"/>
          <w:szCs w:val="24"/>
        </w:rPr>
        <w:t>neighboring</w:t>
      </w:r>
      <w:r w:rsidR="00563DA1" w:rsidRPr="00302D97">
        <w:rPr>
          <w:rFonts w:ascii="Times New Roman" w:hAnsi="Times New Roman"/>
          <w:color w:val="000000"/>
          <w:sz w:val="24"/>
          <w:szCs w:val="24"/>
        </w:rPr>
        <w:t>, low income countries, such as Bangladesh and Myanmar, to work on construction works, and of high skill workers, for instance from the US, the UK, Australia, New Zealand, and China,</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to work on high skill-intensive industries, such as in Singapore’s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highly acclaimed three universities, including the National University of Singapore (NUS), the Nanyang Technological University, the Singapore Management University, and its national Biochemistry Project.</w:t>
      </w:r>
      <w:r w:rsidR="00EB5D8D">
        <w:rPr>
          <w:rFonts w:ascii="Times New Roman" w:hAnsi="Times New Roman"/>
          <w:color w:val="000000"/>
          <w:sz w:val="24"/>
          <w:szCs w:val="24"/>
        </w:rPr>
        <w:t xml:space="preserve"> </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The need for designing and maintaining good economic policies</w:t>
      </w:r>
    </w:p>
    <w:p w:rsidR="00563DA1"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 xml:space="preserve">Designing and maintaining good economic policies for the </w:t>
      </w:r>
      <w:r w:rsidR="00F15768">
        <w:rPr>
          <w:rFonts w:ascii="Times New Roman" w:hAnsi="Times New Roman"/>
          <w:color w:val="000000"/>
          <w:sz w:val="24"/>
          <w:szCs w:val="24"/>
        </w:rPr>
        <w:t xml:space="preserve">ten </w:t>
      </w:r>
      <w:r w:rsidRPr="00302D97">
        <w:rPr>
          <w:rFonts w:ascii="Times New Roman" w:hAnsi="Times New Roman"/>
          <w:color w:val="000000"/>
          <w:sz w:val="24"/>
          <w:szCs w:val="24"/>
        </w:rPr>
        <w:t>Southeast Asian countries should primarily aim at achieving a rapid and sustainable development combined with equity, that is</w:t>
      </w:r>
      <w:r w:rsidR="003C6170">
        <w:rPr>
          <w:rFonts w:ascii="Times New Roman" w:hAnsi="Times New Roman"/>
          <w:color w:val="000000"/>
          <w:sz w:val="24"/>
          <w:szCs w:val="24"/>
        </w:rPr>
        <w:t>,</w:t>
      </w:r>
      <w:r w:rsidRPr="00302D97">
        <w:rPr>
          <w:rFonts w:ascii="Times New Roman" w:hAnsi="Times New Roman"/>
          <w:color w:val="000000"/>
          <w:sz w:val="24"/>
          <w:szCs w:val="24"/>
        </w:rPr>
        <w:t xml:space="preserve"> a steady reduction in the incidence of absolute poverty and in the inequalities in income distribution.</w:t>
      </w:r>
      <w:r w:rsidR="00436812">
        <w:rPr>
          <w:rFonts w:ascii="Times New Roman" w:hAnsi="Times New Roman"/>
          <w:color w:val="000000"/>
          <w:sz w:val="24"/>
          <w:szCs w:val="24"/>
        </w:rPr>
        <w:t xml:space="preserve"> </w:t>
      </w:r>
      <w:r w:rsidRPr="00302D97">
        <w:rPr>
          <w:rFonts w:ascii="Times New Roman" w:hAnsi="Times New Roman"/>
          <w:color w:val="000000"/>
          <w:sz w:val="24"/>
          <w:szCs w:val="24"/>
        </w:rPr>
        <w:t xml:space="preserve">A sustainable development also means that the Southeast Asian countries should use their depletable natural resources very efficiently to slow down the depletion of their natural resources. These countries should also take very good care of their </w:t>
      </w:r>
      <w:r w:rsidR="0095250C" w:rsidRPr="00302D97">
        <w:rPr>
          <w:rFonts w:ascii="Times New Roman" w:hAnsi="Times New Roman"/>
          <w:color w:val="000000"/>
          <w:sz w:val="24"/>
          <w:szCs w:val="24"/>
        </w:rPr>
        <w:t>renewable resources</w:t>
      </w:r>
      <w:r w:rsidRPr="00302D97">
        <w:rPr>
          <w:rFonts w:ascii="Times New Roman" w:hAnsi="Times New Roman"/>
          <w:color w:val="000000"/>
          <w:sz w:val="24"/>
          <w:szCs w:val="24"/>
        </w:rPr>
        <w:t xml:space="preserve"> so as to prevent their depletion irretrievably which would disadvantage future generations.</w:t>
      </w:r>
      <w:r w:rsidR="00436812">
        <w:rPr>
          <w:rFonts w:ascii="Times New Roman" w:hAnsi="Times New Roman"/>
          <w:color w:val="000000"/>
          <w:sz w:val="24"/>
          <w:szCs w:val="24"/>
        </w:rPr>
        <w:t xml:space="preserve">  </w:t>
      </w:r>
    </w:p>
    <w:p w:rsidR="00563DA1" w:rsidRPr="00302D97" w:rsidRDefault="00567C35" w:rsidP="00B03B26">
      <w:pPr>
        <w:tabs>
          <w:tab w:val="left" w:pos="0"/>
        </w:tabs>
        <w:spacing w:line="360" w:lineRule="auto"/>
        <w:rPr>
          <w:rFonts w:ascii="Times New Roman" w:hAnsi="Times New Roman"/>
          <w:b/>
          <w:color w:val="000000"/>
          <w:sz w:val="24"/>
          <w:szCs w:val="24"/>
        </w:rPr>
      </w:pPr>
      <w:r>
        <w:rPr>
          <w:rFonts w:ascii="Times New Roman" w:hAnsi="Times New Roman"/>
          <w:color w:val="000000"/>
          <w:sz w:val="24"/>
          <w:szCs w:val="24"/>
        </w:rPr>
        <w:lastRenderedPageBreak/>
        <w:t xml:space="preserve"> </w:t>
      </w:r>
      <w:r w:rsidR="00563DA1" w:rsidRPr="00302D97">
        <w:rPr>
          <w:rFonts w:ascii="Times New Roman" w:hAnsi="Times New Roman"/>
          <w:b/>
          <w:color w:val="000000"/>
          <w:sz w:val="24"/>
          <w:szCs w:val="24"/>
        </w:rPr>
        <w:t>Sound macroeconomic policies</w:t>
      </w:r>
    </w:p>
    <w:p w:rsidR="00563DA1"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Good economic policies for the ASEAN countries first and foremost require sound macroeconomic policies, as reflected particularly by their inflation rates, their government budget deficits</w:t>
      </w:r>
      <w:r w:rsidR="0095250C" w:rsidRPr="00302D97">
        <w:rPr>
          <w:rFonts w:ascii="Times New Roman" w:hAnsi="Times New Roman"/>
          <w:color w:val="000000"/>
          <w:sz w:val="24"/>
          <w:szCs w:val="24"/>
        </w:rPr>
        <w:t xml:space="preserve">, </w:t>
      </w:r>
      <w:r w:rsidR="00CE3B76" w:rsidRPr="00302D97">
        <w:rPr>
          <w:rFonts w:ascii="Times New Roman" w:hAnsi="Times New Roman"/>
          <w:color w:val="000000"/>
          <w:sz w:val="24"/>
          <w:szCs w:val="24"/>
        </w:rPr>
        <w:t>and their</w:t>
      </w:r>
      <w:r w:rsidRPr="00302D97">
        <w:rPr>
          <w:rFonts w:ascii="Times New Roman" w:hAnsi="Times New Roman"/>
          <w:color w:val="000000"/>
          <w:sz w:val="24"/>
          <w:szCs w:val="24"/>
        </w:rPr>
        <w:t xml:space="preserve"> fiscal sustainability, as reflected by their government </w:t>
      </w:r>
      <w:r w:rsidR="00CE3B76" w:rsidRPr="00302D97">
        <w:rPr>
          <w:rFonts w:ascii="Times New Roman" w:hAnsi="Times New Roman"/>
          <w:color w:val="000000"/>
          <w:sz w:val="24"/>
          <w:szCs w:val="24"/>
        </w:rPr>
        <w:t>debt to</w:t>
      </w:r>
      <w:r w:rsidRPr="00302D97">
        <w:rPr>
          <w:rFonts w:ascii="Times New Roman" w:hAnsi="Times New Roman"/>
          <w:color w:val="000000"/>
          <w:sz w:val="24"/>
          <w:szCs w:val="24"/>
        </w:rPr>
        <w:t xml:space="preserve"> GDP ratios, and their current account deficits</w:t>
      </w:r>
      <w:r w:rsidR="0095250C" w:rsidRPr="00302D97">
        <w:rPr>
          <w:rFonts w:ascii="Times New Roman" w:hAnsi="Times New Roman"/>
          <w:color w:val="000000"/>
          <w:sz w:val="24"/>
          <w:szCs w:val="24"/>
        </w:rPr>
        <w:t xml:space="preserve"> as a percentage of their GDP. </w:t>
      </w:r>
      <w:r w:rsidRPr="00302D97">
        <w:rPr>
          <w:rFonts w:ascii="Times New Roman" w:hAnsi="Times New Roman"/>
          <w:color w:val="000000"/>
          <w:sz w:val="24"/>
          <w:szCs w:val="24"/>
        </w:rPr>
        <w:t xml:space="preserve">We now first look at the available inflation rates of the </w:t>
      </w:r>
      <w:r w:rsidR="00567C35">
        <w:rPr>
          <w:rFonts w:ascii="Times New Roman" w:hAnsi="Times New Roman"/>
          <w:color w:val="000000"/>
          <w:sz w:val="24"/>
          <w:szCs w:val="24"/>
        </w:rPr>
        <w:t xml:space="preserve">ten </w:t>
      </w:r>
      <w:r w:rsidRPr="00302D97">
        <w:rPr>
          <w:rFonts w:ascii="Times New Roman" w:hAnsi="Times New Roman"/>
          <w:color w:val="000000"/>
          <w:sz w:val="24"/>
          <w:szCs w:val="24"/>
        </w:rPr>
        <w:t xml:space="preserve">ASEAN member states over the </w:t>
      </w:r>
      <w:r w:rsidR="00CE3B76" w:rsidRPr="00302D97">
        <w:rPr>
          <w:rFonts w:ascii="Times New Roman" w:hAnsi="Times New Roman"/>
          <w:color w:val="000000"/>
          <w:sz w:val="24"/>
          <w:szCs w:val="24"/>
        </w:rPr>
        <w:t>period 2008</w:t>
      </w:r>
      <w:r w:rsidR="00580894">
        <w:rPr>
          <w:rFonts w:ascii="Times New Roman" w:hAnsi="Times New Roman"/>
          <w:color w:val="000000"/>
          <w:sz w:val="24"/>
          <w:szCs w:val="24"/>
        </w:rPr>
        <w:t>–</w:t>
      </w:r>
      <w:r w:rsidRPr="00302D97">
        <w:rPr>
          <w:rFonts w:ascii="Times New Roman" w:hAnsi="Times New Roman"/>
          <w:color w:val="000000"/>
          <w:sz w:val="24"/>
          <w:szCs w:val="24"/>
        </w:rPr>
        <w:t>2011 (</w:t>
      </w:r>
      <w:r w:rsidR="00567C35">
        <w:rPr>
          <w:rFonts w:ascii="Times New Roman" w:hAnsi="Times New Roman"/>
          <w:color w:val="000000"/>
          <w:sz w:val="24"/>
          <w:szCs w:val="24"/>
        </w:rPr>
        <w:t>T</w:t>
      </w:r>
      <w:r w:rsidRPr="00302D97">
        <w:rPr>
          <w:rFonts w:ascii="Times New Roman" w:hAnsi="Times New Roman"/>
          <w:color w:val="000000"/>
          <w:sz w:val="24"/>
          <w:szCs w:val="24"/>
        </w:rPr>
        <w:t>able 1).</w:t>
      </w:r>
      <w:r w:rsidR="00436812">
        <w:rPr>
          <w:rFonts w:ascii="Times New Roman" w:hAnsi="Times New Roman"/>
          <w:color w:val="000000"/>
          <w:sz w:val="24"/>
          <w:szCs w:val="24"/>
        </w:rPr>
        <w:t xml:space="preserve"> </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Default="00563DA1" w:rsidP="00CB5036">
      <w:pPr>
        <w:tabs>
          <w:tab w:val="left" w:pos="0"/>
        </w:tabs>
        <w:jc w:val="center"/>
        <w:rPr>
          <w:rFonts w:ascii="Times New Roman" w:hAnsi="Times New Roman"/>
          <w:b/>
          <w:color w:val="000000"/>
          <w:sz w:val="24"/>
          <w:szCs w:val="24"/>
        </w:rPr>
      </w:pPr>
      <w:r w:rsidRPr="00302D97">
        <w:rPr>
          <w:rFonts w:ascii="Times New Roman" w:hAnsi="Times New Roman"/>
          <w:b/>
          <w:color w:val="000000"/>
          <w:sz w:val="24"/>
          <w:szCs w:val="24"/>
        </w:rPr>
        <w:t>Table 1</w:t>
      </w:r>
      <w:r w:rsidR="00B03B26">
        <w:rPr>
          <w:rFonts w:ascii="Times New Roman" w:hAnsi="Times New Roman"/>
          <w:b/>
          <w:color w:val="000000"/>
          <w:sz w:val="24"/>
          <w:szCs w:val="24"/>
        </w:rPr>
        <w:t>.</w:t>
      </w:r>
      <w:r w:rsidR="0095250C" w:rsidRPr="00302D97">
        <w:rPr>
          <w:rFonts w:ascii="Times New Roman" w:hAnsi="Times New Roman"/>
          <w:b/>
          <w:color w:val="000000"/>
          <w:sz w:val="24"/>
          <w:szCs w:val="24"/>
        </w:rPr>
        <w:t xml:space="preserve"> </w:t>
      </w:r>
      <w:r w:rsidRPr="00CB5036">
        <w:rPr>
          <w:rFonts w:ascii="Times New Roman" w:hAnsi="Times New Roman"/>
          <w:color w:val="000000"/>
          <w:sz w:val="24"/>
          <w:szCs w:val="24"/>
        </w:rPr>
        <w:t>Inflation rates (consumer prices</w:t>
      </w:r>
      <w:r w:rsidR="00567C35">
        <w:rPr>
          <w:rFonts w:ascii="Times New Roman" w:hAnsi="Times New Roman"/>
          <w:color w:val="000000"/>
          <w:sz w:val="24"/>
          <w:szCs w:val="24"/>
        </w:rPr>
        <w:t>),</w:t>
      </w:r>
      <w:r w:rsidRPr="00CB5036">
        <w:rPr>
          <w:rFonts w:ascii="Times New Roman" w:hAnsi="Times New Roman"/>
          <w:color w:val="000000"/>
          <w:sz w:val="24"/>
          <w:szCs w:val="24"/>
        </w:rPr>
        <w:t xml:space="preserve"> annual </w:t>
      </w:r>
      <w:r w:rsidR="00CE3B76" w:rsidRPr="00CB5036">
        <w:rPr>
          <w:rFonts w:ascii="Times New Roman" w:hAnsi="Times New Roman"/>
          <w:color w:val="000000"/>
          <w:sz w:val="24"/>
          <w:szCs w:val="24"/>
        </w:rPr>
        <w:t>%,</w:t>
      </w:r>
      <w:r w:rsidRPr="00CB5036">
        <w:rPr>
          <w:rFonts w:ascii="Times New Roman" w:hAnsi="Times New Roman"/>
          <w:color w:val="000000"/>
          <w:sz w:val="24"/>
          <w:szCs w:val="24"/>
        </w:rPr>
        <w:t xml:space="preserve"> 2008</w:t>
      </w:r>
      <w:r w:rsidR="00580894">
        <w:rPr>
          <w:rFonts w:ascii="Times New Roman" w:hAnsi="Times New Roman"/>
          <w:color w:val="000000"/>
          <w:sz w:val="24"/>
          <w:szCs w:val="24"/>
        </w:rPr>
        <w:t>–</w:t>
      </w:r>
      <w:r w:rsidRPr="00CB5036">
        <w:rPr>
          <w:rFonts w:ascii="Times New Roman" w:hAnsi="Times New Roman"/>
          <w:color w:val="000000"/>
          <w:sz w:val="24"/>
          <w:szCs w:val="24"/>
        </w:rPr>
        <w:t>2011</w:t>
      </w:r>
      <w:r w:rsidR="00B03B26">
        <w:rPr>
          <w:rFonts w:ascii="Times New Roman" w:hAnsi="Times New Roman"/>
          <w:color w:val="000000"/>
          <w:sz w:val="24"/>
          <w:szCs w:val="24"/>
        </w:rPr>
        <w:t>.</w:t>
      </w:r>
    </w:p>
    <w:p w:rsidR="00B03B26" w:rsidRPr="00302D97" w:rsidRDefault="00B03B26" w:rsidP="00CB5036">
      <w:pPr>
        <w:tabs>
          <w:tab w:val="left" w:pos="0"/>
        </w:tabs>
        <w:jc w:val="center"/>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0"/>
        <w:gridCol w:w="1636"/>
        <w:gridCol w:w="1636"/>
        <w:gridCol w:w="1637"/>
        <w:gridCol w:w="1637"/>
      </w:tblGrid>
      <w:tr w:rsidR="00563DA1" w:rsidRPr="00302D97" w:rsidTr="00CE3B76">
        <w:trPr>
          <w:jc w:val="center"/>
        </w:trPr>
        <w:tc>
          <w:tcPr>
            <w:tcW w:w="1750"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Country</w:t>
            </w:r>
          </w:p>
        </w:tc>
        <w:tc>
          <w:tcPr>
            <w:tcW w:w="163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2008</w:t>
            </w:r>
          </w:p>
        </w:tc>
        <w:tc>
          <w:tcPr>
            <w:tcW w:w="163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2009</w:t>
            </w:r>
          </w:p>
        </w:tc>
        <w:tc>
          <w:tcPr>
            <w:tcW w:w="163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2010</w:t>
            </w:r>
          </w:p>
        </w:tc>
        <w:tc>
          <w:tcPr>
            <w:tcW w:w="163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2011</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rPr>
            </w:pPr>
            <w:r w:rsidRPr="00302D97">
              <w:rPr>
                <w:rFonts w:ascii="Times New Roman" w:hAnsi="Times New Roman"/>
                <w:color w:val="000000"/>
                <w:sz w:val="24"/>
                <w:szCs w:val="24"/>
              </w:rPr>
              <w:t>Brunei Darussalam</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2.1</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7C35">
              <w:rPr>
                <w:rFonts w:ascii="Times New Roman" w:hAnsi="Times New Roman"/>
                <w:color w:val="000000"/>
                <w:sz w:val="24"/>
                <w:szCs w:val="24"/>
              </w:rPr>
              <w:t xml:space="preserve"> </w:t>
            </w:r>
            <w:r w:rsidR="00563DA1" w:rsidRPr="00302D97">
              <w:rPr>
                <w:rFonts w:ascii="Times New Roman" w:hAnsi="Times New Roman"/>
                <w:color w:val="000000"/>
                <w:sz w:val="24"/>
                <w:szCs w:val="24"/>
              </w:rPr>
              <w:t>1.0</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0.4</w:t>
            </w:r>
            <w:r w:rsidR="00563DA1" w:rsidRPr="00302D97">
              <w:rPr>
                <w:rFonts w:ascii="Times New Roman" w:hAnsi="Times New Roman"/>
                <w:color w:val="000000"/>
                <w:sz w:val="24"/>
                <w:szCs w:val="24"/>
              </w:rPr>
              <w:br/>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2.0</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Cambodia</w:t>
            </w:r>
          </w:p>
        </w:tc>
        <w:tc>
          <w:tcPr>
            <w:tcW w:w="163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25.0</w:t>
            </w:r>
            <w:r w:rsidR="00436812">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-0.7</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4.0</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5.5</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Indonesia</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9.8</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4.8</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5.4</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Lao PDR</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7.6</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0.0</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6.0</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7.6</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Malaysia</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5.4</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0.6</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1.7</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3.2</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Myanmar</w:t>
            </w:r>
          </w:p>
        </w:tc>
        <w:tc>
          <w:tcPr>
            <w:tcW w:w="163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 xml:space="preserve"> 26.8</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1.5</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7.7</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5.0</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Philippines</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8.3</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3.9</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4.8</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Singapore</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6.5</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0.8</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2.8</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5.3</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Thailand</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5.4</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-0.9</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3.3</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3.8</w:t>
            </w:r>
          </w:p>
        </w:tc>
      </w:tr>
      <w:tr w:rsidR="00563DA1" w:rsidRPr="00302D97" w:rsidTr="00CE3B76">
        <w:trPr>
          <w:jc w:val="center"/>
        </w:trPr>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Vietnam</w:t>
            </w:r>
          </w:p>
        </w:tc>
        <w:tc>
          <w:tcPr>
            <w:tcW w:w="163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23.1</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7.1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8.9</w:t>
            </w:r>
          </w:p>
        </w:tc>
        <w:tc>
          <w:tcPr>
            <w:tcW w:w="1637"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18.7</w:t>
            </w:r>
          </w:p>
        </w:tc>
      </w:tr>
    </w:tbl>
    <w:p w:rsidR="00563DA1" w:rsidRPr="00CB5036" w:rsidRDefault="00563DA1" w:rsidP="00CB5036">
      <w:pPr>
        <w:tabs>
          <w:tab w:val="left" w:pos="0"/>
        </w:tabs>
        <w:rPr>
          <w:rFonts w:ascii="Times New Roman" w:hAnsi="Times New Roman"/>
          <w:i/>
          <w:color w:val="000000"/>
        </w:rPr>
      </w:pPr>
      <w:r w:rsidRPr="00CB5036">
        <w:rPr>
          <w:rFonts w:ascii="Times New Roman" w:hAnsi="Times New Roman"/>
          <w:i/>
          <w:color w:val="000000"/>
        </w:rPr>
        <w:t>Source:</w:t>
      </w:r>
      <w:r w:rsidR="00436812" w:rsidRPr="00CB5036">
        <w:rPr>
          <w:rFonts w:ascii="Times New Roman" w:hAnsi="Times New Roman"/>
          <w:i/>
          <w:color w:val="000000"/>
        </w:rPr>
        <w:t xml:space="preserve"> </w:t>
      </w:r>
      <w:r w:rsidRPr="00CB5036">
        <w:rPr>
          <w:rFonts w:ascii="Times New Roman" w:hAnsi="Times New Roman"/>
          <w:i/>
          <w:color w:val="000000"/>
        </w:rPr>
        <w:t>World Bank</w:t>
      </w:r>
      <w:r w:rsidR="00B03B26">
        <w:rPr>
          <w:rFonts w:ascii="Times New Roman" w:hAnsi="Times New Roman"/>
          <w:i/>
          <w:color w:val="000000"/>
        </w:rPr>
        <w:t xml:space="preserve"> (2012</w:t>
      </w:r>
      <w:r w:rsidR="00147298">
        <w:rPr>
          <w:rFonts w:ascii="Times New Roman" w:hAnsi="Times New Roman"/>
          <w:i/>
          <w:color w:val="000000"/>
        </w:rPr>
        <w:t>b</w:t>
      </w:r>
      <w:r w:rsidR="00B03B26">
        <w:rPr>
          <w:rFonts w:ascii="Times New Roman" w:hAnsi="Times New Roman"/>
          <w:i/>
          <w:color w:val="000000"/>
        </w:rPr>
        <w:t xml:space="preserve">). </w:t>
      </w:r>
    </w:p>
    <w:p w:rsidR="00DA7C0E" w:rsidRPr="00302D97" w:rsidRDefault="00DA7C0E" w:rsidP="00B03B26">
      <w:pPr>
        <w:tabs>
          <w:tab w:val="left" w:pos="0"/>
          <w:tab w:val="left" w:pos="851"/>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p>
    <w:p w:rsidR="00563DA1" w:rsidRPr="00302D97" w:rsidRDefault="00DA7C0E"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The data in </w:t>
      </w:r>
      <w:r w:rsidR="00B03B26">
        <w:rPr>
          <w:rFonts w:ascii="Times New Roman" w:hAnsi="Times New Roman"/>
          <w:color w:val="000000"/>
          <w:sz w:val="24"/>
          <w:szCs w:val="24"/>
        </w:rPr>
        <w:t>T</w:t>
      </w:r>
      <w:r w:rsidR="00563DA1" w:rsidRPr="00302D97">
        <w:rPr>
          <w:rFonts w:ascii="Times New Roman" w:hAnsi="Times New Roman"/>
          <w:color w:val="000000"/>
          <w:sz w:val="24"/>
          <w:szCs w:val="24"/>
        </w:rPr>
        <w:t>able 1 show that Brunei Darussalam, Malaysia, Thailand, and Singapore in general had the lowest and most stable inflation rates</w:t>
      </w:r>
      <w:r w:rsidR="0095250C" w:rsidRPr="00302D97">
        <w:rPr>
          <w:rFonts w:ascii="Times New Roman" w:hAnsi="Times New Roman"/>
          <w:color w:val="000000"/>
          <w:sz w:val="24"/>
          <w:szCs w:val="24"/>
        </w:rPr>
        <w:t>, although</w:t>
      </w:r>
      <w:r w:rsidR="00563DA1" w:rsidRPr="00302D97">
        <w:rPr>
          <w:rFonts w:ascii="Times New Roman" w:hAnsi="Times New Roman"/>
          <w:color w:val="000000"/>
          <w:sz w:val="24"/>
          <w:szCs w:val="24"/>
        </w:rPr>
        <w:t xml:space="preserve"> by the end of the decade the inflation rates of these three countries rose slightly, likely due </w:t>
      </w:r>
      <w:r w:rsidR="00DA7A10">
        <w:rPr>
          <w:rFonts w:ascii="Times New Roman" w:hAnsi="Times New Roman"/>
          <w:color w:val="000000"/>
          <w:sz w:val="24"/>
          <w:szCs w:val="24"/>
        </w:rPr>
        <w:t xml:space="preserve">to </w:t>
      </w:r>
      <w:r w:rsidR="00563DA1" w:rsidRPr="00302D97">
        <w:rPr>
          <w:rFonts w:ascii="Times New Roman" w:hAnsi="Times New Roman"/>
          <w:color w:val="000000"/>
          <w:sz w:val="24"/>
          <w:szCs w:val="24"/>
        </w:rPr>
        <w:t xml:space="preserve">the adverse effect of the Global Financial Crisis (GFC), as these countries tried to reduce these </w:t>
      </w:r>
      <w:r w:rsidR="0095250C" w:rsidRPr="00302D97">
        <w:rPr>
          <w:rFonts w:ascii="Times New Roman" w:hAnsi="Times New Roman"/>
          <w:color w:val="000000"/>
          <w:sz w:val="24"/>
          <w:szCs w:val="24"/>
        </w:rPr>
        <w:t>adverse effect</w:t>
      </w:r>
      <w:r w:rsidR="00563DA1" w:rsidRPr="00302D97">
        <w:rPr>
          <w:rFonts w:ascii="Times New Roman" w:hAnsi="Times New Roman"/>
          <w:color w:val="000000"/>
          <w:sz w:val="24"/>
          <w:szCs w:val="24"/>
        </w:rPr>
        <w:t xml:space="preserve"> by looser monetary policies.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Except for the rather high but still single digit inflation rate in 2008 in Indonesia, also likely </w:t>
      </w:r>
      <w:r w:rsidR="00567C35">
        <w:rPr>
          <w:rFonts w:ascii="Times New Roman" w:hAnsi="Times New Roman"/>
          <w:color w:val="000000"/>
          <w:sz w:val="24"/>
          <w:szCs w:val="24"/>
        </w:rPr>
        <w:t xml:space="preserve">by reason of </w:t>
      </w:r>
      <w:r w:rsidR="00563DA1" w:rsidRPr="00302D97">
        <w:rPr>
          <w:rFonts w:ascii="Times New Roman" w:hAnsi="Times New Roman"/>
          <w:color w:val="000000"/>
          <w:sz w:val="24"/>
          <w:szCs w:val="24"/>
        </w:rPr>
        <w:t>the GFC</w:t>
      </w:r>
      <w:r w:rsidR="0095250C" w:rsidRPr="00302D97">
        <w:rPr>
          <w:rFonts w:ascii="Times New Roman" w:hAnsi="Times New Roman"/>
          <w:color w:val="000000"/>
          <w:sz w:val="24"/>
          <w:szCs w:val="24"/>
        </w:rPr>
        <w:t>, Indonesia’s inflation</w:t>
      </w:r>
      <w:r w:rsidR="00563DA1" w:rsidRPr="00302D97">
        <w:rPr>
          <w:rFonts w:ascii="Times New Roman" w:hAnsi="Times New Roman"/>
          <w:color w:val="000000"/>
          <w:sz w:val="24"/>
          <w:szCs w:val="24"/>
        </w:rPr>
        <w:t xml:space="preserve"> since 2009 has been quite low </w:t>
      </w:r>
      <w:r w:rsidR="00DA7A10">
        <w:rPr>
          <w:rFonts w:ascii="Times New Roman" w:hAnsi="Times New Roman"/>
          <w:color w:val="000000"/>
          <w:sz w:val="24"/>
          <w:szCs w:val="24"/>
        </w:rPr>
        <w:t xml:space="preserve">down </w:t>
      </w:r>
      <w:r w:rsidR="00563DA1" w:rsidRPr="00302D97">
        <w:rPr>
          <w:rFonts w:ascii="Times New Roman" w:hAnsi="Times New Roman"/>
          <w:color w:val="000000"/>
          <w:sz w:val="24"/>
          <w:szCs w:val="24"/>
        </w:rPr>
        <w:t>to Bank Indonesia</w:t>
      </w:r>
      <w:r w:rsidR="00DA7A10">
        <w:rPr>
          <w:rFonts w:ascii="Times New Roman" w:hAnsi="Times New Roman"/>
          <w:color w:val="000000"/>
          <w:sz w:val="24"/>
          <w:szCs w:val="24"/>
        </w:rPr>
        <w:t xml:space="preserve"> (Indonesian Central Bank)</w:t>
      </w:r>
      <w:r w:rsidR="00563DA1" w:rsidRPr="00302D97">
        <w:rPr>
          <w:rFonts w:ascii="Times New Roman" w:hAnsi="Times New Roman"/>
          <w:color w:val="000000"/>
          <w:sz w:val="24"/>
          <w:szCs w:val="24"/>
        </w:rPr>
        <w:t>’s prudent monetary policy.</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These figures indicate that in comparison with other Southeast Asian countries, these four Southeast Asian countries have in general pursued sound macroeconomic policies, including prudent monetary and fiscal policies. </w:t>
      </w:r>
    </w:p>
    <w:p w:rsidR="00563DA1" w:rsidRPr="00302D97" w:rsidRDefault="0095250C"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On the other hand</w:t>
      </w:r>
      <w:r w:rsidRPr="00302D97">
        <w:rPr>
          <w:rFonts w:ascii="Times New Roman" w:hAnsi="Times New Roman"/>
          <w:color w:val="000000"/>
          <w:sz w:val="24"/>
          <w:szCs w:val="24"/>
        </w:rPr>
        <w:t>, the</w:t>
      </w:r>
      <w:r w:rsidR="00563DA1" w:rsidRPr="00302D97">
        <w:rPr>
          <w:rFonts w:ascii="Times New Roman" w:hAnsi="Times New Roman"/>
          <w:color w:val="000000"/>
          <w:sz w:val="24"/>
          <w:szCs w:val="24"/>
        </w:rPr>
        <w:t xml:space="preserve"> inflation rates of the other Southeast Asian countries have been more uneven, particularly those of Cambodia, Lao PDR, Myanmar, and </w:t>
      </w:r>
      <w:r w:rsidR="00563DA1" w:rsidRPr="00302D97">
        <w:rPr>
          <w:rFonts w:ascii="Times New Roman" w:hAnsi="Times New Roman"/>
          <w:color w:val="000000"/>
          <w:sz w:val="24"/>
          <w:szCs w:val="24"/>
        </w:rPr>
        <w:lastRenderedPageBreak/>
        <w:t>Vietnam.</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To attract more direct investment by their domestic investors and also foreign investors, these four countries would need to lower and stabilise their inflation rates.</w:t>
      </w:r>
    </w:p>
    <w:p w:rsidR="00563DA1" w:rsidRPr="00302D97" w:rsidRDefault="0095250C"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Aside from the fact that high or uneven inflation rates adversely affect the lower income group and fixed income earners, such as public servants, pensioners, and the military and </w:t>
      </w:r>
      <w:r w:rsidR="00501C22">
        <w:rPr>
          <w:rFonts w:ascii="Times New Roman" w:hAnsi="Times New Roman"/>
          <w:color w:val="000000"/>
          <w:sz w:val="24"/>
          <w:szCs w:val="24"/>
        </w:rPr>
        <w:t xml:space="preserve">the </w:t>
      </w:r>
      <w:r w:rsidR="00563DA1" w:rsidRPr="00302D97">
        <w:rPr>
          <w:rFonts w:ascii="Times New Roman" w:hAnsi="Times New Roman"/>
          <w:color w:val="000000"/>
          <w:sz w:val="24"/>
          <w:szCs w:val="24"/>
        </w:rPr>
        <w:t>police</w:t>
      </w:r>
      <w:r w:rsidRPr="00302D97">
        <w:rPr>
          <w:rFonts w:ascii="Times New Roman" w:hAnsi="Times New Roman"/>
          <w:color w:val="000000"/>
          <w:sz w:val="24"/>
          <w:szCs w:val="24"/>
        </w:rPr>
        <w:t>, relatively</w:t>
      </w:r>
      <w:r w:rsidR="00563DA1" w:rsidRPr="00302D97">
        <w:rPr>
          <w:rFonts w:ascii="Times New Roman" w:hAnsi="Times New Roman"/>
          <w:color w:val="000000"/>
          <w:sz w:val="24"/>
          <w:szCs w:val="24"/>
        </w:rPr>
        <w:t xml:space="preserve"> stable inflation rates </w:t>
      </w:r>
      <w:r w:rsidRPr="00302D97">
        <w:rPr>
          <w:rFonts w:ascii="Times New Roman" w:hAnsi="Times New Roman"/>
          <w:color w:val="000000"/>
          <w:sz w:val="24"/>
          <w:szCs w:val="24"/>
        </w:rPr>
        <w:t>are essential</w:t>
      </w:r>
      <w:r w:rsidR="00563DA1" w:rsidRPr="00302D97">
        <w:rPr>
          <w:rFonts w:ascii="Times New Roman" w:hAnsi="Times New Roman"/>
          <w:color w:val="000000"/>
          <w:sz w:val="24"/>
          <w:szCs w:val="24"/>
        </w:rPr>
        <w:t xml:space="preserve"> to encourage domestic and foreign private firms to undertake the long-term capital </w:t>
      </w:r>
      <w:r w:rsidRPr="00302D97">
        <w:rPr>
          <w:rFonts w:ascii="Times New Roman" w:hAnsi="Times New Roman"/>
          <w:color w:val="000000"/>
          <w:sz w:val="24"/>
          <w:szCs w:val="24"/>
        </w:rPr>
        <w:t>investments necessary</w:t>
      </w:r>
      <w:r w:rsidR="00563DA1" w:rsidRPr="00302D97">
        <w:rPr>
          <w:rFonts w:ascii="Times New Roman" w:hAnsi="Times New Roman"/>
          <w:color w:val="000000"/>
          <w:sz w:val="24"/>
          <w:szCs w:val="24"/>
        </w:rPr>
        <w:t xml:space="preserve"> for rapid and sustained growth (Thee</w:t>
      </w:r>
      <w:r w:rsidRPr="00302D97">
        <w:rPr>
          <w:rFonts w:ascii="Times New Roman" w:hAnsi="Times New Roman"/>
          <w:color w:val="000000"/>
          <w:sz w:val="24"/>
          <w:szCs w:val="24"/>
        </w:rPr>
        <w:t>, 1998</w:t>
      </w:r>
      <w:r w:rsidR="00501C22">
        <w:rPr>
          <w:rFonts w:ascii="Times New Roman" w:hAnsi="Times New Roman"/>
          <w:color w:val="000000"/>
          <w:sz w:val="24"/>
          <w:szCs w:val="24"/>
        </w:rPr>
        <w:t>, p.</w:t>
      </w:r>
      <w:r w:rsidR="00DA7C0E" w:rsidRPr="00302D97">
        <w:rPr>
          <w:rFonts w:ascii="Times New Roman" w:hAnsi="Times New Roman"/>
          <w:color w:val="000000"/>
          <w:sz w:val="24"/>
          <w:szCs w:val="24"/>
        </w:rPr>
        <w:t xml:space="preserve"> 118). </w:t>
      </w:r>
      <w:r w:rsidR="00563DA1" w:rsidRPr="00302D97">
        <w:rPr>
          <w:rFonts w:ascii="Times New Roman" w:hAnsi="Times New Roman"/>
          <w:color w:val="000000"/>
          <w:sz w:val="24"/>
          <w:szCs w:val="24"/>
        </w:rPr>
        <w:t xml:space="preserve">As high budget deficits may tempt some countries to engage in deficit-financing which </w:t>
      </w:r>
      <w:r w:rsidRPr="00302D97">
        <w:rPr>
          <w:rFonts w:ascii="Times New Roman" w:hAnsi="Times New Roman"/>
          <w:color w:val="000000"/>
          <w:sz w:val="24"/>
          <w:szCs w:val="24"/>
        </w:rPr>
        <w:t>would lead</w:t>
      </w:r>
      <w:r w:rsidR="00563DA1" w:rsidRPr="00302D97">
        <w:rPr>
          <w:rFonts w:ascii="Times New Roman" w:hAnsi="Times New Roman"/>
          <w:color w:val="000000"/>
          <w:sz w:val="24"/>
          <w:szCs w:val="24"/>
        </w:rPr>
        <w:t xml:space="preserve"> to high inflation, it might be useful to look at the budget deficits of the Southeast Asian countries (</w:t>
      </w:r>
      <w:r w:rsidR="00501C22">
        <w:rPr>
          <w:rFonts w:ascii="Times New Roman" w:hAnsi="Times New Roman"/>
          <w:color w:val="000000"/>
          <w:sz w:val="24"/>
          <w:szCs w:val="24"/>
        </w:rPr>
        <w:t>T</w:t>
      </w:r>
      <w:r w:rsidR="00563DA1" w:rsidRPr="00302D97">
        <w:rPr>
          <w:rFonts w:ascii="Times New Roman" w:hAnsi="Times New Roman"/>
          <w:color w:val="000000"/>
          <w:sz w:val="24"/>
          <w:szCs w:val="24"/>
        </w:rPr>
        <w:t>able 2).</w:t>
      </w:r>
    </w:p>
    <w:p w:rsidR="00391511" w:rsidRPr="00302D97" w:rsidRDefault="00391511" w:rsidP="00B03B26">
      <w:pPr>
        <w:tabs>
          <w:tab w:val="left" w:pos="0"/>
          <w:tab w:val="left" w:pos="851"/>
        </w:tabs>
        <w:spacing w:line="360" w:lineRule="auto"/>
        <w:rPr>
          <w:rFonts w:ascii="Times New Roman" w:hAnsi="Times New Roman"/>
          <w:color w:val="000000"/>
          <w:sz w:val="24"/>
          <w:szCs w:val="24"/>
        </w:rPr>
      </w:pPr>
    </w:p>
    <w:p w:rsidR="00B03B26" w:rsidRDefault="00563DA1" w:rsidP="00CB5036">
      <w:pPr>
        <w:tabs>
          <w:tab w:val="left" w:pos="0"/>
        </w:tabs>
        <w:jc w:val="center"/>
        <w:rPr>
          <w:rFonts w:ascii="Times New Roman" w:hAnsi="Times New Roman"/>
          <w:color w:val="000000"/>
          <w:sz w:val="24"/>
          <w:szCs w:val="24"/>
        </w:rPr>
      </w:pPr>
      <w:r w:rsidRPr="00302D97">
        <w:rPr>
          <w:rFonts w:ascii="Times New Roman" w:hAnsi="Times New Roman"/>
          <w:b/>
          <w:color w:val="000000"/>
          <w:sz w:val="24"/>
          <w:szCs w:val="24"/>
        </w:rPr>
        <w:t>Table 2</w:t>
      </w:r>
      <w:r w:rsidR="00B03B26">
        <w:rPr>
          <w:rFonts w:ascii="Times New Roman" w:hAnsi="Times New Roman"/>
          <w:b/>
          <w:color w:val="000000"/>
          <w:sz w:val="24"/>
          <w:szCs w:val="24"/>
        </w:rPr>
        <w:t xml:space="preserve">. </w:t>
      </w:r>
      <w:r w:rsidRPr="00CB5036">
        <w:rPr>
          <w:rFonts w:ascii="Times New Roman" w:hAnsi="Times New Roman"/>
          <w:color w:val="000000"/>
          <w:sz w:val="24"/>
          <w:szCs w:val="24"/>
        </w:rPr>
        <w:t xml:space="preserve">Budget deficits of the </w:t>
      </w:r>
      <w:r w:rsidR="0095250C" w:rsidRPr="00CB5036">
        <w:rPr>
          <w:rFonts w:ascii="Times New Roman" w:hAnsi="Times New Roman"/>
          <w:color w:val="000000"/>
          <w:sz w:val="24"/>
          <w:szCs w:val="24"/>
        </w:rPr>
        <w:t>Southeast Asian</w:t>
      </w:r>
      <w:r w:rsidRPr="00CB5036">
        <w:rPr>
          <w:rFonts w:ascii="Times New Roman" w:hAnsi="Times New Roman"/>
          <w:color w:val="000000"/>
          <w:sz w:val="24"/>
          <w:szCs w:val="24"/>
        </w:rPr>
        <w:t xml:space="preserve"> Countries as a percentage of </w:t>
      </w:r>
    </w:p>
    <w:p w:rsidR="00563DA1" w:rsidRDefault="00563DA1" w:rsidP="00CB5036">
      <w:pPr>
        <w:tabs>
          <w:tab w:val="left" w:pos="0"/>
        </w:tabs>
        <w:jc w:val="center"/>
        <w:rPr>
          <w:rFonts w:ascii="Times New Roman" w:hAnsi="Times New Roman"/>
          <w:color w:val="000000"/>
          <w:sz w:val="24"/>
          <w:szCs w:val="24"/>
        </w:rPr>
      </w:pPr>
      <w:r w:rsidRPr="00CB5036">
        <w:rPr>
          <w:rFonts w:ascii="Times New Roman" w:hAnsi="Times New Roman"/>
          <w:color w:val="000000"/>
          <w:sz w:val="24"/>
          <w:szCs w:val="24"/>
        </w:rPr>
        <w:t>their GDP,</w:t>
      </w:r>
      <w:r w:rsidR="006B5E95" w:rsidRPr="00CB5036">
        <w:rPr>
          <w:rFonts w:ascii="Times New Roman" w:hAnsi="Times New Roman"/>
          <w:color w:val="000000"/>
          <w:sz w:val="24"/>
          <w:szCs w:val="24"/>
        </w:rPr>
        <w:t xml:space="preserve"> </w:t>
      </w:r>
      <w:r w:rsidRPr="00CB5036">
        <w:rPr>
          <w:rFonts w:ascii="Times New Roman" w:hAnsi="Times New Roman"/>
          <w:color w:val="000000"/>
          <w:sz w:val="24"/>
          <w:szCs w:val="24"/>
        </w:rPr>
        <w:t>2008</w:t>
      </w:r>
      <w:r w:rsidR="00580894">
        <w:rPr>
          <w:rFonts w:ascii="Times New Roman" w:hAnsi="Times New Roman"/>
          <w:color w:val="000000"/>
          <w:sz w:val="24"/>
          <w:szCs w:val="24"/>
        </w:rPr>
        <w:t>–</w:t>
      </w:r>
      <w:r w:rsidRPr="00CB5036">
        <w:rPr>
          <w:rFonts w:ascii="Times New Roman" w:hAnsi="Times New Roman"/>
          <w:color w:val="000000"/>
          <w:sz w:val="24"/>
          <w:szCs w:val="24"/>
        </w:rPr>
        <w:t>2011</w:t>
      </w:r>
      <w:r w:rsidR="00B03B26">
        <w:rPr>
          <w:rFonts w:ascii="Times New Roman" w:hAnsi="Times New Roman"/>
          <w:color w:val="000000"/>
          <w:sz w:val="24"/>
          <w:szCs w:val="24"/>
        </w:rPr>
        <w:t>.</w:t>
      </w:r>
    </w:p>
    <w:p w:rsidR="00B03B26" w:rsidRPr="00CB5036" w:rsidRDefault="00B03B26" w:rsidP="00CB5036">
      <w:pPr>
        <w:tabs>
          <w:tab w:val="left" w:pos="0"/>
        </w:tabs>
        <w:jc w:val="center"/>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0"/>
        <w:gridCol w:w="1636"/>
        <w:gridCol w:w="1636"/>
        <w:gridCol w:w="1637"/>
        <w:gridCol w:w="1637"/>
      </w:tblGrid>
      <w:tr w:rsidR="00563DA1" w:rsidRPr="00302D97" w:rsidTr="0095250C">
        <w:tc>
          <w:tcPr>
            <w:tcW w:w="1750"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Country</w:t>
            </w:r>
          </w:p>
        </w:tc>
        <w:tc>
          <w:tcPr>
            <w:tcW w:w="163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2008</w:t>
            </w:r>
          </w:p>
        </w:tc>
        <w:tc>
          <w:tcPr>
            <w:tcW w:w="163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2009</w:t>
            </w:r>
          </w:p>
        </w:tc>
        <w:tc>
          <w:tcPr>
            <w:tcW w:w="163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2010</w:t>
            </w:r>
          </w:p>
        </w:tc>
        <w:tc>
          <w:tcPr>
            <w:tcW w:w="163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2011</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rPr>
            </w:pPr>
            <w:r w:rsidRPr="00302D97">
              <w:rPr>
                <w:rFonts w:ascii="Times New Roman" w:hAnsi="Times New Roman"/>
                <w:color w:val="000000"/>
                <w:sz w:val="24"/>
                <w:szCs w:val="24"/>
              </w:rPr>
              <w:t>Brunei Darussalam</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Cambodia</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-0.3 </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-2.3</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-3.7</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-4.2</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Indonesia</w:t>
            </w:r>
          </w:p>
        </w:tc>
        <w:tc>
          <w:tcPr>
            <w:tcW w:w="163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 xml:space="preserve"> -0.3</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-1.7</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-0.6 </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-1.1</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Lao PDR</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-2.2 </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-1.7</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-0.8 </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-0.9</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Malaysia</w:t>
            </w:r>
          </w:p>
        </w:tc>
        <w:tc>
          <w:tcPr>
            <w:tcW w:w="163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 xml:space="preserve"> -4.4</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-6.1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-5.2</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-4.8</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Myanmar</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Philippines</w:t>
            </w:r>
          </w:p>
        </w:tc>
        <w:tc>
          <w:tcPr>
            <w:tcW w:w="1636" w:type="dxa"/>
          </w:tcPr>
          <w:p w:rsidR="00563DA1" w:rsidRPr="00302D97" w:rsidRDefault="00147298"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-1.2</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-3.8</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-3.5</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-1.8</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Thailand</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147298">
              <w:rPr>
                <w:rFonts w:ascii="Times New Roman" w:hAnsi="Times New Roman"/>
                <w:color w:val="000000"/>
                <w:sz w:val="24"/>
                <w:szCs w:val="24"/>
              </w:rPr>
              <w:t xml:space="preserve"> </w:t>
            </w:r>
            <w:r w:rsidR="00563DA1" w:rsidRPr="00302D97">
              <w:rPr>
                <w:rFonts w:ascii="Times New Roman" w:hAnsi="Times New Roman"/>
                <w:color w:val="000000"/>
                <w:sz w:val="24"/>
                <w:szCs w:val="24"/>
              </w:rPr>
              <w:t>0.5</w:t>
            </w:r>
          </w:p>
        </w:tc>
        <w:tc>
          <w:tcPr>
            <w:tcW w:w="1636"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-3.0</w:t>
            </w:r>
          </w:p>
        </w:tc>
        <w:tc>
          <w:tcPr>
            <w:tcW w:w="1637"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-0.6</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-1.2</w:t>
            </w:r>
          </w:p>
        </w:tc>
      </w:tr>
      <w:tr w:rsidR="00563DA1" w:rsidRPr="00302D97" w:rsidTr="0095250C">
        <w:tc>
          <w:tcPr>
            <w:tcW w:w="175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Vietnam</w:t>
            </w:r>
          </w:p>
        </w:tc>
        <w:tc>
          <w:tcPr>
            <w:tcW w:w="1636" w:type="dxa"/>
          </w:tcPr>
          <w:p w:rsidR="00563DA1" w:rsidRPr="00302D97" w:rsidRDefault="00E740F8"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bl>
    <w:p w:rsidR="00563DA1" w:rsidRPr="00CB5036" w:rsidRDefault="00563DA1" w:rsidP="00CB5036">
      <w:pPr>
        <w:tabs>
          <w:tab w:val="left" w:pos="0"/>
        </w:tabs>
        <w:rPr>
          <w:rFonts w:ascii="Times New Roman" w:hAnsi="Times New Roman"/>
          <w:i/>
          <w:color w:val="000000"/>
        </w:rPr>
      </w:pPr>
      <w:r w:rsidRPr="00CB5036">
        <w:rPr>
          <w:rFonts w:ascii="Times New Roman" w:hAnsi="Times New Roman"/>
          <w:i/>
          <w:color w:val="000000"/>
        </w:rPr>
        <w:t>Source:</w:t>
      </w:r>
      <w:r w:rsidR="00436812" w:rsidRPr="00CB5036">
        <w:rPr>
          <w:rFonts w:ascii="Times New Roman" w:hAnsi="Times New Roman"/>
          <w:i/>
          <w:color w:val="000000"/>
        </w:rPr>
        <w:t xml:space="preserve"> </w:t>
      </w:r>
      <w:r w:rsidRPr="00CB5036">
        <w:rPr>
          <w:rFonts w:ascii="Times New Roman" w:hAnsi="Times New Roman"/>
          <w:i/>
          <w:color w:val="000000"/>
        </w:rPr>
        <w:t xml:space="preserve">World </w:t>
      </w:r>
      <w:r w:rsidR="00B03B26">
        <w:rPr>
          <w:rFonts w:ascii="Times New Roman" w:hAnsi="Times New Roman"/>
          <w:i/>
          <w:color w:val="000000"/>
        </w:rPr>
        <w:t>Bank (</w:t>
      </w:r>
      <w:r w:rsidRPr="00CB5036">
        <w:rPr>
          <w:rFonts w:ascii="Times New Roman" w:hAnsi="Times New Roman"/>
          <w:i/>
          <w:color w:val="000000"/>
        </w:rPr>
        <w:t>2012</w:t>
      </w:r>
      <w:r w:rsidR="00EA2DF9">
        <w:rPr>
          <w:rFonts w:ascii="Times New Roman" w:hAnsi="Times New Roman"/>
          <w:i/>
          <w:color w:val="000000"/>
        </w:rPr>
        <w:t>b</w:t>
      </w:r>
      <w:r w:rsidR="00B03B26">
        <w:rPr>
          <w:rFonts w:ascii="Times New Roman" w:hAnsi="Times New Roman"/>
          <w:i/>
          <w:color w:val="000000"/>
        </w:rPr>
        <w:t>)</w:t>
      </w:r>
      <w:r w:rsidRPr="00CB5036">
        <w:rPr>
          <w:rFonts w:ascii="Times New Roman" w:hAnsi="Times New Roman"/>
          <w:i/>
          <w:color w:val="000000"/>
        </w:rPr>
        <w:t>.</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 xml:space="preserve">The data in </w:t>
      </w:r>
      <w:r w:rsidR="001959B3">
        <w:rPr>
          <w:rFonts w:ascii="Times New Roman" w:hAnsi="Times New Roman"/>
          <w:color w:val="000000"/>
          <w:sz w:val="24"/>
          <w:szCs w:val="24"/>
        </w:rPr>
        <w:t>T</w:t>
      </w:r>
      <w:r w:rsidRPr="00302D97">
        <w:rPr>
          <w:rFonts w:ascii="Times New Roman" w:hAnsi="Times New Roman"/>
          <w:color w:val="000000"/>
          <w:sz w:val="24"/>
          <w:szCs w:val="24"/>
        </w:rPr>
        <w:t xml:space="preserve">able 2 show that in general the budget deficits of the </w:t>
      </w:r>
      <w:r w:rsidR="00F82733">
        <w:rPr>
          <w:rFonts w:ascii="Times New Roman" w:hAnsi="Times New Roman"/>
          <w:color w:val="000000"/>
          <w:sz w:val="24"/>
          <w:szCs w:val="24"/>
        </w:rPr>
        <w:t xml:space="preserve">ten </w:t>
      </w:r>
      <w:r w:rsidRPr="00302D97">
        <w:rPr>
          <w:rFonts w:ascii="Times New Roman" w:hAnsi="Times New Roman"/>
          <w:color w:val="000000"/>
          <w:sz w:val="24"/>
          <w:szCs w:val="24"/>
        </w:rPr>
        <w:t xml:space="preserve">Southeast Asian countries are not extremely high as none of these countries have budget deficits exceeding 10 per cent of their GDP, unlike some developed countries in Southern Europe, </w:t>
      </w:r>
      <w:r w:rsidR="006B5E95" w:rsidRPr="00302D97">
        <w:rPr>
          <w:rFonts w:ascii="Times New Roman" w:hAnsi="Times New Roman"/>
          <w:color w:val="000000"/>
          <w:sz w:val="24"/>
          <w:szCs w:val="24"/>
        </w:rPr>
        <w:t>Japan or</w:t>
      </w:r>
      <w:r w:rsidRPr="00302D97">
        <w:rPr>
          <w:rFonts w:ascii="Times New Roman" w:hAnsi="Times New Roman"/>
          <w:color w:val="000000"/>
          <w:sz w:val="24"/>
          <w:szCs w:val="24"/>
        </w:rPr>
        <w:t xml:space="preserve"> the US.</w:t>
      </w:r>
      <w:r w:rsidR="006B5E95" w:rsidRPr="00302D97">
        <w:rPr>
          <w:rFonts w:ascii="Times New Roman" w:hAnsi="Times New Roman"/>
          <w:color w:val="000000"/>
          <w:sz w:val="24"/>
          <w:szCs w:val="24"/>
        </w:rPr>
        <w:t xml:space="preserve"> </w:t>
      </w:r>
      <w:r w:rsidRPr="00302D97">
        <w:rPr>
          <w:rFonts w:ascii="Times New Roman" w:hAnsi="Times New Roman"/>
          <w:color w:val="000000"/>
          <w:sz w:val="24"/>
          <w:szCs w:val="24"/>
        </w:rPr>
        <w:t xml:space="preserve">Sound macroeconomic policies are also reflected by a steady decline in the fiscal </w:t>
      </w:r>
      <w:r w:rsidR="006B5E95" w:rsidRPr="00302D97">
        <w:rPr>
          <w:rFonts w:ascii="Times New Roman" w:hAnsi="Times New Roman"/>
          <w:color w:val="000000"/>
          <w:sz w:val="24"/>
          <w:szCs w:val="24"/>
        </w:rPr>
        <w:t>sustainability of</w:t>
      </w:r>
      <w:r w:rsidRPr="00302D97">
        <w:rPr>
          <w:rFonts w:ascii="Times New Roman" w:hAnsi="Times New Roman"/>
          <w:color w:val="000000"/>
          <w:sz w:val="24"/>
          <w:szCs w:val="24"/>
        </w:rPr>
        <w:t xml:space="preserve"> the </w:t>
      </w:r>
      <w:r w:rsidR="006B5E95" w:rsidRPr="00302D97">
        <w:rPr>
          <w:rFonts w:ascii="Times New Roman" w:hAnsi="Times New Roman"/>
          <w:color w:val="000000"/>
          <w:sz w:val="24"/>
          <w:szCs w:val="24"/>
        </w:rPr>
        <w:t>government</w:t>
      </w:r>
      <w:r w:rsidR="003C6170">
        <w:rPr>
          <w:rFonts w:ascii="Times New Roman" w:hAnsi="Times New Roman"/>
          <w:color w:val="000000"/>
          <w:sz w:val="24"/>
          <w:szCs w:val="24"/>
        </w:rPr>
        <w:t>,</w:t>
      </w:r>
      <w:r w:rsidR="006B5E95" w:rsidRPr="00302D97">
        <w:rPr>
          <w:rFonts w:ascii="Times New Roman" w:hAnsi="Times New Roman"/>
          <w:color w:val="000000"/>
          <w:sz w:val="24"/>
          <w:szCs w:val="24"/>
        </w:rPr>
        <w:t xml:space="preserve"> that</w:t>
      </w:r>
      <w:r w:rsidRPr="00302D97">
        <w:rPr>
          <w:rFonts w:ascii="Times New Roman" w:hAnsi="Times New Roman"/>
          <w:color w:val="000000"/>
          <w:sz w:val="24"/>
          <w:szCs w:val="24"/>
        </w:rPr>
        <w:t xml:space="preserve"> is</w:t>
      </w:r>
      <w:r w:rsidR="003C6170">
        <w:rPr>
          <w:rFonts w:ascii="Times New Roman" w:hAnsi="Times New Roman"/>
          <w:color w:val="000000"/>
          <w:sz w:val="24"/>
          <w:szCs w:val="24"/>
        </w:rPr>
        <w:t>,</w:t>
      </w:r>
      <w:r w:rsidRPr="00302D97">
        <w:rPr>
          <w:rFonts w:ascii="Times New Roman" w:hAnsi="Times New Roman"/>
          <w:color w:val="000000"/>
          <w:sz w:val="24"/>
          <w:szCs w:val="24"/>
        </w:rPr>
        <w:t xml:space="preserve"> a steady decline in the public debt to GDP ratio (</w:t>
      </w:r>
      <w:r w:rsidR="00F82733">
        <w:rPr>
          <w:rFonts w:ascii="Times New Roman" w:hAnsi="Times New Roman"/>
          <w:color w:val="000000"/>
          <w:sz w:val="24"/>
          <w:szCs w:val="24"/>
        </w:rPr>
        <w:t>T</w:t>
      </w:r>
      <w:r w:rsidR="006B5E95" w:rsidRPr="00302D97">
        <w:rPr>
          <w:rFonts w:ascii="Times New Roman" w:hAnsi="Times New Roman"/>
          <w:color w:val="000000"/>
          <w:sz w:val="24"/>
          <w:szCs w:val="24"/>
        </w:rPr>
        <w:t>able 3</w:t>
      </w:r>
      <w:r w:rsidRPr="00302D97">
        <w:rPr>
          <w:rFonts w:ascii="Times New Roman" w:hAnsi="Times New Roman"/>
          <w:color w:val="000000"/>
          <w:sz w:val="24"/>
          <w:szCs w:val="24"/>
        </w:rPr>
        <w:t>).</w:t>
      </w:r>
      <w:r w:rsidR="00436812">
        <w:rPr>
          <w:rFonts w:ascii="Times New Roman" w:hAnsi="Times New Roman"/>
          <w:color w:val="000000"/>
          <w:sz w:val="24"/>
          <w:szCs w:val="24"/>
        </w:rPr>
        <w:t xml:space="preserve"> </w:t>
      </w:r>
    </w:p>
    <w:p w:rsidR="006B5E95" w:rsidRPr="00302D97" w:rsidRDefault="006B5E95" w:rsidP="00B03B26">
      <w:pPr>
        <w:tabs>
          <w:tab w:val="left" w:pos="0"/>
        </w:tabs>
        <w:spacing w:line="360" w:lineRule="auto"/>
        <w:rPr>
          <w:rFonts w:ascii="Times New Roman" w:hAnsi="Times New Roman"/>
          <w:color w:val="000000"/>
          <w:sz w:val="24"/>
          <w:szCs w:val="24"/>
        </w:rPr>
      </w:pPr>
    </w:p>
    <w:p w:rsidR="00302D97" w:rsidRDefault="00302D97" w:rsidP="00B03B26">
      <w:pPr>
        <w:tabs>
          <w:tab w:val="left" w:pos="0"/>
        </w:tabs>
        <w:spacing w:after="200" w:line="276" w:lineRule="auto"/>
        <w:jc w:val="left"/>
        <w:rPr>
          <w:rFonts w:ascii="Times New Roman" w:hAnsi="Times New Roman"/>
          <w:b/>
          <w:color w:val="000000"/>
          <w:sz w:val="24"/>
          <w:szCs w:val="24"/>
        </w:rPr>
      </w:pPr>
      <w:r>
        <w:rPr>
          <w:rFonts w:ascii="Times New Roman" w:hAnsi="Times New Roman"/>
          <w:b/>
          <w:color w:val="000000"/>
          <w:sz w:val="24"/>
          <w:szCs w:val="24"/>
        </w:rPr>
        <w:br w:type="page"/>
      </w:r>
    </w:p>
    <w:p w:rsidR="00563DA1" w:rsidRDefault="00563DA1" w:rsidP="00CB5036">
      <w:pPr>
        <w:tabs>
          <w:tab w:val="left" w:pos="0"/>
        </w:tabs>
        <w:jc w:val="center"/>
        <w:rPr>
          <w:rFonts w:ascii="Times New Roman" w:hAnsi="Times New Roman"/>
          <w:b/>
          <w:color w:val="000000"/>
          <w:sz w:val="24"/>
          <w:szCs w:val="24"/>
        </w:rPr>
      </w:pPr>
      <w:r w:rsidRPr="00302D97">
        <w:rPr>
          <w:rFonts w:ascii="Times New Roman" w:hAnsi="Times New Roman"/>
          <w:b/>
          <w:color w:val="000000"/>
          <w:sz w:val="24"/>
          <w:szCs w:val="24"/>
        </w:rPr>
        <w:lastRenderedPageBreak/>
        <w:t>Table 3</w:t>
      </w:r>
      <w:r w:rsidR="00B03B26">
        <w:rPr>
          <w:rFonts w:ascii="Times New Roman" w:hAnsi="Times New Roman"/>
          <w:b/>
          <w:color w:val="000000"/>
          <w:sz w:val="24"/>
          <w:szCs w:val="24"/>
        </w:rPr>
        <w:t>.</w:t>
      </w:r>
      <w:r w:rsidRPr="00302D97">
        <w:rPr>
          <w:rFonts w:ascii="Times New Roman" w:hAnsi="Times New Roman"/>
          <w:b/>
          <w:color w:val="000000"/>
          <w:sz w:val="24"/>
          <w:szCs w:val="24"/>
        </w:rPr>
        <w:t xml:space="preserve"> </w:t>
      </w:r>
      <w:r w:rsidRPr="00CB5036">
        <w:rPr>
          <w:rFonts w:ascii="Times New Roman" w:hAnsi="Times New Roman"/>
          <w:color w:val="000000"/>
          <w:sz w:val="24"/>
          <w:szCs w:val="24"/>
        </w:rPr>
        <w:t>Fiscal sustainability of the ASEAN countries, 2008</w:t>
      </w:r>
      <w:r w:rsidR="00B03B26">
        <w:rPr>
          <w:rFonts w:ascii="Times New Roman" w:hAnsi="Times New Roman"/>
          <w:color w:val="000000"/>
          <w:sz w:val="24"/>
          <w:szCs w:val="24"/>
        </w:rPr>
        <w:t>-</w:t>
      </w:r>
      <w:r w:rsidR="00950515">
        <w:rPr>
          <w:rFonts w:ascii="Times New Roman" w:hAnsi="Times New Roman"/>
          <w:color w:val="000000"/>
          <w:sz w:val="24"/>
          <w:szCs w:val="24"/>
        </w:rPr>
        <w:t>-</w:t>
      </w:r>
      <w:r w:rsidRPr="00CB5036">
        <w:rPr>
          <w:rFonts w:ascii="Times New Roman" w:hAnsi="Times New Roman"/>
          <w:color w:val="000000"/>
          <w:sz w:val="24"/>
          <w:szCs w:val="24"/>
        </w:rPr>
        <w:t>2011</w:t>
      </w:r>
      <w:r w:rsidR="00B03B26">
        <w:rPr>
          <w:rFonts w:ascii="Times New Roman" w:hAnsi="Times New Roman"/>
          <w:color w:val="000000"/>
          <w:sz w:val="24"/>
          <w:szCs w:val="24"/>
        </w:rPr>
        <w:t>.</w:t>
      </w:r>
    </w:p>
    <w:p w:rsidR="00B03B26" w:rsidRPr="00302D97" w:rsidRDefault="00B03B26" w:rsidP="00CB5036">
      <w:pPr>
        <w:tabs>
          <w:tab w:val="left" w:pos="0"/>
        </w:tabs>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6"/>
        <w:gridCol w:w="1637"/>
        <w:gridCol w:w="1637"/>
        <w:gridCol w:w="1638"/>
        <w:gridCol w:w="1638"/>
      </w:tblGrid>
      <w:tr w:rsidR="00563DA1" w:rsidRPr="00302D97" w:rsidTr="006B5E95">
        <w:tc>
          <w:tcPr>
            <w:tcW w:w="174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Country</w:t>
            </w:r>
          </w:p>
        </w:tc>
        <w:tc>
          <w:tcPr>
            <w:tcW w:w="163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2008</w:t>
            </w:r>
          </w:p>
        </w:tc>
        <w:tc>
          <w:tcPr>
            <w:tcW w:w="163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2009</w:t>
            </w:r>
          </w:p>
        </w:tc>
        <w:tc>
          <w:tcPr>
            <w:tcW w:w="1638"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2010</w:t>
            </w:r>
          </w:p>
        </w:tc>
        <w:tc>
          <w:tcPr>
            <w:tcW w:w="1638"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2011</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rPr>
            </w:pPr>
            <w:r w:rsidRPr="00302D97">
              <w:rPr>
                <w:rFonts w:ascii="Times New Roman" w:hAnsi="Times New Roman"/>
                <w:color w:val="000000"/>
                <w:sz w:val="24"/>
                <w:szCs w:val="24"/>
              </w:rPr>
              <w:t>Brunei Darussalam</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r>
              <w:rPr>
                <w:rFonts w:ascii="Times New Roman" w:hAnsi="Times New Roman"/>
                <w:color w:val="000000"/>
                <w:sz w:val="24"/>
                <w:szCs w:val="24"/>
              </w:rPr>
              <w:t xml:space="preserve"> </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Cambodia</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Indonesia</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33.1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28.4</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26.1</w:t>
            </w:r>
          </w:p>
        </w:tc>
        <w:tc>
          <w:tcPr>
            <w:tcW w:w="1638"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26.2</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Lao PDR</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 </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Malaysia</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39.8</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50.8</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51.1</w:t>
            </w:r>
            <w:r w:rsidR="00EB5D8D">
              <w:rPr>
                <w:rFonts w:ascii="Times New Roman" w:hAnsi="Times New Roman"/>
                <w:color w:val="000000"/>
                <w:sz w:val="24"/>
                <w:szCs w:val="24"/>
              </w:rPr>
              <w:t xml:space="preserve"> </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51.8</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Myanmar</w:t>
            </w:r>
          </w:p>
        </w:tc>
        <w:tc>
          <w:tcPr>
            <w:tcW w:w="1637" w:type="dxa"/>
          </w:tcPr>
          <w:p w:rsidR="00563DA1" w:rsidRPr="00302D97" w:rsidRDefault="00563DA1" w:rsidP="00CB5036">
            <w:pPr>
              <w:tabs>
                <w:tab w:val="left" w:pos="0"/>
              </w:tabs>
              <w:rPr>
                <w:rFonts w:ascii="Times New Roman" w:hAnsi="Times New Roman"/>
                <w:color w:val="000000"/>
                <w:sz w:val="24"/>
                <w:szCs w:val="24"/>
              </w:rPr>
            </w:pPr>
          </w:p>
        </w:tc>
        <w:tc>
          <w:tcPr>
            <w:tcW w:w="1637" w:type="dxa"/>
          </w:tcPr>
          <w:p w:rsidR="00563DA1" w:rsidRPr="00302D97" w:rsidRDefault="00563DA1" w:rsidP="00CB5036">
            <w:pPr>
              <w:tabs>
                <w:tab w:val="left" w:pos="0"/>
              </w:tabs>
              <w:rPr>
                <w:rFonts w:ascii="Times New Roman" w:hAnsi="Times New Roman"/>
                <w:color w:val="000000"/>
                <w:sz w:val="24"/>
                <w:szCs w:val="24"/>
              </w:rPr>
            </w:pPr>
          </w:p>
        </w:tc>
        <w:tc>
          <w:tcPr>
            <w:tcW w:w="1638" w:type="dxa"/>
          </w:tcPr>
          <w:p w:rsidR="00563DA1" w:rsidRPr="00302D97" w:rsidRDefault="00563DA1" w:rsidP="00CB5036">
            <w:pPr>
              <w:tabs>
                <w:tab w:val="left" w:pos="0"/>
              </w:tabs>
              <w:rPr>
                <w:rFonts w:ascii="Times New Roman" w:hAnsi="Times New Roman"/>
                <w:color w:val="000000"/>
                <w:sz w:val="24"/>
                <w:szCs w:val="24"/>
              </w:rPr>
            </w:pPr>
          </w:p>
        </w:tc>
        <w:tc>
          <w:tcPr>
            <w:tcW w:w="1638" w:type="dxa"/>
          </w:tcPr>
          <w:p w:rsidR="00563DA1" w:rsidRPr="00302D97" w:rsidRDefault="00563DA1" w:rsidP="00CB5036">
            <w:pPr>
              <w:tabs>
                <w:tab w:val="left" w:pos="0"/>
              </w:tabs>
              <w:rPr>
                <w:rFonts w:ascii="Times New Roman" w:hAnsi="Times New Roman"/>
                <w:color w:val="000000"/>
                <w:sz w:val="24"/>
                <w:szCs w:val="24"/>
              </w:rPr>
            </w:pP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Philippines</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w:t>
            </w:r>
            <w:r>
              <w:rPr>
                <w:rFonts w:ascii="Times New Roman" w:hAnsi="Times New Roman"/>
                <w:color w:val="000000"/>
                <w:sz w:val="24"/>
                <w:szCs w:val="24"/>
              </w:rPr>
              <w:t xml:space="preserve"> </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Singapore</w:t>
            </w:r>
          </w:p>
        </w:tc>
        <w:tc>
          <w:tcPr>
            <w:tcW w:w="1637"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105.1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120.7</w:t>
            </w:r>
          </w:p>
        </w:tc>
        <w:tc>
          <w:tcPr>
            <w:tcW w:w="1638"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 xml:space="preserve">107.0 </w:t>
            </w:r>
          </w:p>
        </w:tc>
        <w:tc>
          <w:tcPr>
            <w:tcW w:w="1638"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112.7</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Thailand</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24.1</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28.6</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28.8</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30.2</w:t>
            </w:r>
          </w:p>
        </w:tc>
      </w:tr>
      <w:tr w:rsidR="00563DA1" w:rsidRPr="00302D97" w:rsidTr="006B5E95">
        <w:tc>
          <w:tcPr>
            <w:tcW w:w="1746"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Vietnam</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8"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bl>
    <w:p w:rsidR="00563DA1" w:rsidRPr="00CB5036" w:rsidRDefault="00563DA1" w:rsidP="00CB5036">
      <w:pPr>
        <w:tabs>
          <w:tab w:val="left" w:pos="0"/>
        </w:tabs>
        <w:rPr>
          <w:rFonts w:ascii="Times New Roman" w:hAnsi="Times New Roman"/>
          <w:i/>
          <w:color w:val="000000"/>
        </w:rPr>
      </w:pPr>
      <w:r w:rsidRPr="00CB5036">
        <w:rPr>
          <w:rFonts w:ascii="Times New Roman" w:hAnsi="Times New Roman"/>
          <w:i/>
          <w:color w:val="000000"/>
        </w:rPr>
        <w:t xml:space="preserve">Source: World </w:t>
      </w:r>
      <w:r w:rsidR="00B03B26" w:rsidRPr="00CB5036">
        <w:rPr>
          <w:rFonts w:ascii="Times New Roman" w:hAnsi="Times New Roman"/>
          <w:i/>
          <w:color w:val="000000"/>
        </w:rPr>
        <w:t>Bank (</w:t>
      </w:r>
      <w:r w:rsidR="006B5E95" w:rsidRPr="00CB5036">
        <w:rPr>
          <w:rFonts w:ascii="Times New Roman" w:hAnsi="Times New Roman"/>
          <w:i/>
          <w:color w:val="000000"/>
        </w:rPr>
        <w:t>2012</w:t>
      </w:r>
      <w:r w:rsidR="00EA2DF9">
        <w:rPr>
          <w:rFonts w:ascii="Times New Roman" w:hAnsi="Times New Roman"/>
          <w:i/>
          <w:color w:val="000000"/>
        </w:rPr>
        <w:t>b</w:t>
      </w:r>
      <w:r w:rsidR="00B03B26" w:rsidRPr="00CB5036">
        <w:rPr>
          <w:rFonts w:ascii="Times New Roman" w:hAnsi="Times New Roman"/>
          <w:i/>
          <w:color w:val="000000"/>
        </w:rPr>
        <w:t>)</w:t>
      </w:r>
      <w:r w:rsidR="00F82733">
        <w:rPr>
          <w:rFonts w:ascii="Times New Roman" w:hAnsi="Times New Roman"/>
          <w:i/>
          <w:color w:val="000000"/>
        </w:rPr>
        <w:t>.</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2F59CB"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The available data in </w:t>
      </w:r>
      <w:r w:rsidR="00F82733">
        <w:rPr>
          <w:rFonts w:ascii="Times New Roman" w:hAnsi="Times New Roman"/>
          <w:color w:val="000000"/>
          <w:sz w:val="24"/>
          <w:szCs w:val="24"/>
        </w:rPr>
        <w:t>T</w:t>
      </w:r>
      <w:r w:rsidR="00563DA1" w:rsidRPr="00302D97">
        <w:rPr>
          <w:rFonts w:ascii="Times New Roman" w:hAnsi="Times New Roman"/>
          <w:color w:val="000000"/>
          <w:sz w:val="24"/>
          <w:szCs w:val="24"/>
        </w:rPr>
        <w:t>able 3 show that in terms of fiscal sustainability, Indonesia shows the best performance. This is due to the fact that after the Asian Financial Crisis, the</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Indonesian government has put a steady reduction in government debt to more sustainable </w:t>
      </w:r>
      <w:r w:rsidR="006B5E95" w:rsidRPr="00302D97">
        <w:rPr>
          <w:rFonts w:ascii="Times New Roman" w:hAnsi="Times New Roman"/>
          <w:color w:val="000000"/>
          <w:sz w:val="24"/>
          <w:szCs w:val="24"/>
        </w:rPr>
        <w:t>levels as</w:t>
      </w:r>
      <w:r w:rsidR="00563DA1" w:rsidRPr="00302D97">
        <w:rPr>
          <w:rFonts w:ascii="Times New Roman" w:hAnsi="Times New Roman"/>
          <w:color w:val="000000"/>
          <w:sz w:val="24"/>
          <w:szCs w:val="24"/>
        </w:rPr>
        <w:t xml:space="preserve"> a central focus of its economic policy (World Bank</w:t>
      </w:r>
      <w:r w:rsidR="006B5E95" w:rsidRPr="00302D97">
        <w:rPr>
          <w:rFonts w:ascii="Times New Roman" w:hAnsi="Times New Roman"/>
          <w:color w:val="000000"/>
          <w:sz w:val="24"/>
          <w:szCs w:val="24"/>
        </w:rPr>
        <w:t>, 2001</w:t>
      </w:r>
      <w:r w:rsidR="00563DA1" w:rsidRPr="00302D97">
        <w:rPr>
          <w:rFonts w:ascii="Times New Roman" w:hAnsi="Times New Roman"/>
          <w:color w:val="000000"/>
          <w:sz w:val="24"/>
          <w:szCs w:val="24"/>
        </w:rPr>
        <w:t>). Although Thailand was also one of the worst-affected countries during the Asian Financial Crisis</w:t>
      </w:r>
      <w:r w:rsidR="006B5E95" w:rsidRPr="00302D97">
        <w:rPr>
          <w:rFonts w:ascii="Times New Roman" w:hAnsi="Times New Roman"/>
          <w:color w:val="000000"/>
          <w:sz w:val="24"/>
          <w:szCs w:val="24"/>
        </w:rPr>
        <w:t>, it</w:t>
      </w:r>
      <w:r w:rsidR="00563DA1" w:rsidRPr="00302D97">
        <w:rPr>
          <w:rFonts w:ascii="Times New Roman" w:hAnsi="Times New Roman"/>
          <w:color w:val="000000"/>
          <w:sz w:val="24"/>
          <w:szCs w:val="24"/>
        </w:rPr>
        <w:t xml:space="preserve"> appears that the Thai government did not put fiscal sustainability as the central focus of its economic policy.</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Default="00563DA1" w:rsidP="00CB5036">
      <w:pPr>
        <w:tabs>
          <w:tab w:val="left" w:pos="0"/>
        </w:tabs>
        <w:jc w:val="center"/>
        <w:rPr>
          <w:rFonts w:ascii="Times New Roman" w:hAnsi="Times New Roman"/>
          <w:color w:val="000000"/>
          <w:sz w:val="24"/>
          <w:szCs w:val="24"/>
        </w:rPr>
      </w:pPr>
      <w:r w:rsidRPr="00302D97">
        <w:rPr>
          <w:rFonts w:ascii="Times New Roman" w:hAnsi="Times New Roman"/>
          <w:b/>
          <w:color w:val="000000"/>
          <w:sz w:val="24"/>
          <w:szCs w:val="24"/>
        </w:rPr>
        <w:t xml:space="preserve">Table </w:t>
      </w:r>
      <w:r w:rsidR="006B5E95" w:rsidRPr="00302D97">
        <w:rPr>
          <w:rFonts w:ascii="Times New Roman" w:hAnsi="Times New Roman"/>
          <w:b/>
          <w:color w:val="000000"/>
          <w:sz w:val="24"/>
          <w:szCs w:val="24"/>
        </w:rPr>
        <w:t>4</w:t>
      </w:r>
      <w:r w:rsidR="00B03B26">
        <w:rPr>
          <w:rFonts w:ascii="Times New Roman" w:hAnsi="Times New Roman"/>
          <w:b/>
          <w:color w:val="000000"/>
          <w:sz w:val="24"/>
          <w:szCs w:val="24"/>
        </w:rPr>
        <w:t>.</w:t>
      </w:r>
      <w:r w:rsidR="006B5E95" w:rsidRPr="00302D97">
        <w:rPr>
          <w:rFonts w:ascii="Times New Roman" w:hAnsi="Times New Roman"/>
          <w:b/>
          <w:color w:val="000000"/>
          <w:sz w:val="24"/>
          <w:szCs w:val="24"/>
        </w:rPr>
        <w:t xml:space="preserve"> </w:t>
      </w:r>
      <w:r w:rsidR="006B5E95" w:rsidRPr="00CB5036">
        <w:rPr>
          <w:rFonts w:ascii="Times New Roman" w:hAnsi="Times New Roman"/>
          <w:color w:val="000000"/>
          <w:sz w:val="24"/>
          <w:szCs w:val="24"/>
        </w:rPr>
        <w:t>GDP</w:t>
      </w:r>
      <w:r w:rsidRPr="00CB5036">
        <w:rPr>
          <w:rFonts w:ascii="Times New Roman" w:hAnsi="Times New Roman"/>
          <w:color w:val="000000"/>
          <w:sz w:val="24"/>
          <w:szCs w:val="24"/>
        </w:rPr>
        <w:t xml:space="preserve"> growth rates of the 10 ASEAN member countries, 2008</w:t>
      </w:r>
      <w:r w:rsidR="00580894">
        <w:rPr>
          <w:rFonts w:ascii="Times New Roman" w:hAnsi="Times New Roman"/>
          <w:color w:val="000000"/>
          <w:sz w:val="24"/>
          <w:szCs w:val="24"/>
        </w:rPr>
        <w:t>–</w:t>
      </w:r>
      <w:r w:rsidRPr="00CB5036">
        <w:rPr>
          <w:rFonts w:ascii="Times New Roman" w:hAnsi="Times New Roman"/>
          <w:color w:val="000000"/>
          <w:sz w:val="24"/>
          <w:szCs w:val="24"/>
        </w:rPr>
        <w:t>2011</w:t>
      </w:r>
      <w:r w:rsidR="00B03B26">
        <w:rPr>
          <w:rFonts w:ascii="Times New Roman" w:hAnsi="Times New Roman"/>
          <w:color w:val="000000"/>
          <w:sz w:val="24"/>
          <w:szCs w:val="24"/>
        </w:rPr>
        <w:t>.</w:t>
      </w:r>
    </w:p>
    <w:p w:rsidR="00B03B26" w:rsidRPr="00302D97" w:rsidRDefault="00B03B26" w:rsidP="00CB5036">
      <w:pPr>
        <w:tabs>
          <w:tab w:val="left" w:pos="0"/>
        </w:tabs>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0"/>
        <w:gridCol w:w="1634"/>
        <w:gridCol w:w="1634"/>
        <w:gridCol w:w="1634"/>
        <w:gridCol w:w="1634"/>
      </w:tblGrid>
      <w:tr w:rsidR="00563DA1" w:rsidRPr="00302D97" w:rsidTr="006B5E95">
        <w:tc>
          <w:tcPr>
            <w:tcW w:w="1760"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Country</w:t>
            </w:r>
          </w:p>
        </w:tc>
        <w:tc>
          <w:tcPr>
            <w:tcW w:w="1634"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2008</w:t>
            </w:r>
          </w:p>
        </w:tc>
        <w:tc>
          <w:tcPr>
            <w:tcW w:w="1634"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2009</w:t>
            </w:r>
          </w:p>
        </w:tc>
        <w:tc>
          <w:tcPr>
            <w:tcW w:w="1634"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2010</w:t>
            </w:r>
          </w:p>
        </w:tc>
        <w:tc>
          <w:tcPr>
            <w:tcW w:w="1634"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2011</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rPr>
            </w:pPr>
            <w:r w:rsidRPr="00302D97">
              <w:rPr>
                <w:rFonts w:ascii="Times New Roman" w:hAnsi="Times New Roman"/>
                <w:color w:val="000000"/>
                <w:sz w:val="24"/>
                <w:szCs w:val="24"/>
              </w:rPr>
              <w:t>Brunei Darussalam</w:t>
            </w:r>
          </w:p>
        </w:tc>
        <w:tc>
          <w:tcPr>
            <w:tcW w:w="1634"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 xml:space="preserve"> -1.9</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-1.8</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2.6</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2.2</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Cambodia</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6.7</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0.1</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6.0</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7.1</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Indonesia</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6.0</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4.6</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6.2</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6.5</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Lao PDR</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7.8</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7.5</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8.5</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8.0</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Malaysia</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4.8</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-1.5</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7.2</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5.1</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Myanmar</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 xml:space="preserve">Philippines </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4.2</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1.1</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2.6</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3.9</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Singapore</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1.7</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-1.0</w:t>
            </w:r>
          </w:p>
        </w:tc>
        <w:tc>
          <w:tcPr>
            <w:tcW w:w="1634"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14.8</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4.9</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Thailand</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F82733">
              <w:rPr>
                <w:rFonts w:ascii="Times New Roman" w:hAnsi="Times New Roman"/>
                <w:color w:val="000000"/>
                <w:sz w:val="24"/>
                <w:szCs w:val="24"/>
              </w:rPr>
              <w:t xml:space="preserve"> </w:t>
            </w:r>
            <w:r w:rsidR="00563DA1" w:rsidRPr="00302D97">
              <w:rPr>
                <w:rFonts w:ascii="Times New Roman" w:hAnsi="Times New Roman"/>
                <w:color w:val="000000"/>
                <w:sz w:val="24"/>
                <w:szCs w:val="24"/>
              </w:rPr>
              <w:t>2.5</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-2.3</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7.8</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0.1</w:t>
            </w:r>
          </w:p>
        </w:tc>
      </w:tr>
      <w:tr w:rsidR="00563DA1" w:rsidRPr="00302D97" w:rsidTr="006B5E95">
        <w:tc>
          <w:tcPr>
            <w:tcW w:w="176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Vietnam</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6.3</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5.3</w:t>
            </w:r>
          </w:p>
        </w:tc>
        <w:tc>
          <w:tcPr>
            <w:tcW w:w="1634" w:type="dxa"/>
          </w:tcPr>
          <w:p w:rsidR="00563DA1" w:rsidRPr="00302D97" w:rsidRDefault="00EB5D8D"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A11630">
              <w:rPr>
                <w:rFonts w:ascii="Times New Roman" w:hAnsi="Times New Roman"/>
                <w:color w:val="000000"/>
                <w:sz w:val="24"/>
                <w:szCs w:val="24"/>
              </w:rPr>
              <w:t xml:space="preserve"> </w:t>
            </w:r>
            <w:r w:rsidR="00563DA1" w:rsidRPr="00302D97">
              <w:rPr>
                <w:rFonts w:ascii="Times New Roman" w:hAnsi="Times New Roman"/>
                <w:color w:val="000000"/>
                <w:sz w:val="24"/>
                <w:szCs w:val="24"/>
              </w:rPr>
              <w:t>6.8</w:t>
            </w:r>
          </w:p>
        </w:tc>
        <w:tc>
          <w:tcPr>
            <w:tcW w:w="1634"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5.9</w:t>
            </w:r>
          </w:p>
        </w:tc>
      </w:tr>
    </w:tbl>
    <w:p w:rsidR="00563DA1" w:rsidRPr="00CB5036" w:rsidRDefault="00563DA1" w:rsidP="00CB5036">
      <w:pPr>
        <w:tabs>
          <w:tab w:val="left" w:pos="0"/>
        </w:tabs>
        <w:rPr>
          <w:rFonts w:ascii="Times New Roman" w:hAnsi="Times New Roman"/>
          <w:i/>
          <w:color w:val="000000"/>
        </w:rPr>
      </w:pPr>
      <w:r w:rsidRPr="00CB5036">
        <w:rPr>
          <w:rFonts w:ascii="Times New Roman" w:hAnsi="Times New Roman"/>
          <w:i/>
          <w:color w:val="000000"/>
        </w:rPr>
        <w:t xml:space="preserve">Source: World </w:t>
      </w:r>
      <w:r w:rsidR="00B03B26">
        <w:rPr>
          <w:rFonts w:ascii="Times New Roman" w:hAnsi="Times New Roman"/>
          <w:i/>
          <w:color w:val="000000"/>
        </w:rPr>
        <w:t>Bank (</w:t>
      </w:r>
      <w:r w:rsidR="006B5E95" w:rsidRPr="00CB5036">
        <w:rPr>
          <w:rFonts w:ascii="Times New Roman" w:hAnsi="Times New Roman"/>
          <w:i/>
          <w:color w:val="000000"/>
        </w:rPr>
        <w:t>2012</w:t>
      </w:r>
      <w:r w:rsidR="00EA2DF9">
        <w:rPr>
          <w:rFonts w:ascii="Times New Roman" w:hAnsi="Times New Roman"/>
          <w:i/>
          <w:color w:val="000000"/>
        </w:rPr>
        <w:t>b</w:t>
      </w:r>
      <w:r w:rsidR="00B03B26">
        <w:rPr>
          <w:rFonts w:ascii="Times New Roman" w:hAnsi="Times New Roman"/>
          <w:i/>
          <w:color w:val="000000"/>
        </w:rPr>
        <w:t>).</w:t>
      </w:r>
    </w:p>
    <w:p w:rsidR="00563DA1" w:rsidRPr="00302D97" w:rsidRDefault="00563DA1" w:rsidP="00B03B26">
      <w:pPr>
        <w:tabs>
          <w:tab w:val="left" w:pos="0"/>
        </w:tabs>
        <w:spacing w:line="360" w:lineRule="auto"/>
        <w:rPr>
          <w:rFonts w:ascii="Times New Roman" w:hAnsi="Times New Roman"/>
          <w:color w:val="000000"/>
          <w:sz w:val="24"/>
          <w:szCs w:val="24"/>
          <w:u w:val="single"/>
        </w:rPr>
      </w:pPr>
    </w:p>
    <w:p w:rsidR="00563DA1" w:rsidRPr="00302D97" w:rsidRDefault="00DA7C0E"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lastRenderedPageBreak/>
        <w:tab/>
      </w:r>
      <w:r w:rsidR="006B5E95" w:rsidRPr="00302D97">
        <w:rPr>
          <w:rFonts w:ascii="Times New Roman" w:hAnsi="Times New Roman"/>
          <w:color w:val="000000"/>
          <w:sz w:val="24"/>
          <w:szCs w:val="24"/>
        </w:rPr>
        <w:t xml:space="preserve">We will now see how the economies of the </w:t>
      </w:r>
      <w:r w:rsidR="00B73334">
        <w:rPr>
          <w:rFonts w:ascii="Times New Roman" w:hAnsi="Times New Roman"/>
          <w:color w:val="000000"/>
          <w:sz w:val="24"/>
          <w:szCs w:val="24"/>
        </w:rPr>
        <w:t>ten</w:t>
      </w:r>
      <w:r w:rsidR="006B5E95" w:rsidRPr="00302D97">
        <w:rPr>
          <w:rFonts w:ascii="Times New Roman" w:hAnsi="Times New Roman"/>
          <w:color w:val="000000"/>
          <w:sz w:val="24"/>
          <w:szCs w:val="24"/>
        </w:rPr>
        <w:t xml:space="preserve"> ASEAN member countries have performed during the past four years.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The data show that in general Indonesia, Lao PDR</w:t>
      </w:r>
      <w:r w:rsidR="006B5E95" w:rsidRPr="00302D97">
        <w:rPr>
          <w:rFonts w:ascii="Times New Roman" w:hAnsi="Times New Roman"/>
          <w:color w:val="000000"/>
          <w:sz w:val="24"/>
          <w:szCs w:val="24"/>
        </w:rPr>
        <w:t>, and</w:t>
      </w:r>
      <w:r w:rsidR="00563DA1" w:rsidRPr="00302D97">
        <w:rPr>
          <w:rFonts w:ascii="Times New Roman" w:hAnsi="Times New Roman"/>
          <w:color w:val="000000"/>
          <w:sz w:val="24"/>
          <w:szCs w:val="24"/>
        </w:rPr>
        <w:t xml:space="preserve"> Vietnam during the past four years recorded the most stable growth, while growth in the other Southeast Asian countries was quite erratic.</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Trends in absolute poverty</w:t>
      </w:r>
    </w:p>
    <w:p w:rsidR="00563DA1"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As rapid economic growth is a necessary, although not necessarily a sufficient condition for poverty eradication, it will be important to look at the poverty rates of the ASEAN member countries over the past four years (</w:t>
      </w:r>
      <w:r w:rsidR="00B73334">
        <w:rPr>
          <w:rFonts w:ascii="Times New Roman" w:hAnsi="Times New Roman"/>
          <w:color w:val="000000"/>
          <w:sz w:val="24"/>
          <w:szCs w:val="24"/>
        </w:rPr>
        <w:t>T</w:t>
      </w:r>
      <w:r w:rsidRPr="00302D97">
        <w:rPr>
          <w:rFonts w:ascii="Times New Roman" w:hAnsi="Times New Roman"/>
          <w:color w:val="000000"/>
          <w:sz w:val="24"/>
          <w:szCs w:val="24"/>
        </w:rPr>
        <w:t>able 5).</w:t>
      </w:r>
    </w:p>
    <w:p w:rsidR="00563DA1" w:rsidRPr="00302D97" w:rsidRDefault="00563DA1" w:rsidP="00B03B26">
      <w:pPr>
        <w:tabs>
          <w:tab w:val="left" w:pos="0"/>
        </w:tabs>
        <w:spacing w:line="360" w:lineRule="auto"/>
        <w:rPr>
          <w:rFonts w:ascii="Times New Roman" w:hAnsi="Times New Roman"/>
          <w:color w:val="000000"/>
          <w:sz w:val="24"/>
          <w:szCs w:val="24"/>
        </w:rPr>
      </w:pPr>
    </w:p>
    <w:p w:rsidR="006B5E95" w:rsidRPr="00CB5036" w:rsidRDefault="00563DA1" w:rsidP="00CB5036">
      <w:pPr>
        <w:tabs>
          <w:tab w:val="left" w:pos="0"/>
        </w:tabs>
        <w:jc w:val="center"/>
        <w:rPr>
          <w:rFonts w:ascii="Times New Roman" w:hAnsi="Times New Roman"/>
          <w:color w:val="000000"/>
          <w:sz w:val="24"/>
          <w:szCs w:val="24"/>
        </w:rPr>
      </w:pPr>
      <w:r w:rsidRPr="00302D97">
        <w:rPr>
          <w:rFonts w:ascii="Times New Roman" w:hAnsi="Times New Roman"/>
          <w:b/>
          <w:color w:val="000000"/>
          <w:sz w:val="24"/>
          <w:szCs w:val="24"/>
        </w:rPr>
        <w:t>Table 5</w:t>
      </w:r>
      <w:r w:rsidR="00B03B26">
        <w:rPr>
          <w:rFonts w:ascii="Times New Roman" w:hAnsi="Times New Roman"/>
          <w:b/>
          <w:color w:val="000000"/>
          <w:sz w:val="24"/>
          <w:szCs w:val="24"/>
        </w:rPr>
        <w:t>.</w:t>
      </w:r>
      <w:r w:rsidR="006B5E95" w:rsidRPr="00302D97">
        <w:rPr>
          <w:rFonts w:ascii="Times New Roman" w:hAnsi="Times New Roman"/>
          <w:b/>
          <w:color w:val="000000"/>
          <w:sz w:val="24"/>
          <w:szCs w:val="24"/>
        </w:rPr>
        <w:t xml:space="preserve"> </w:t>
      </w:r>
      <w:r w:rsidRPr="00CB5036">
        <w:rPr>
          <w:rFonts w:ascii="Times New Roman" w:hAnsi="Times New Roman"/>
          <w:color w:val="000000"/>
          <w:sz w:val="24"/>
          <w:szCs w:val="24"/>
        </w:rPr>
        <w:t xml:space="preserve">Poverty head count ratios at the national poverty line </w:t>
      </w:r>
    </w:p>
    <w:p w:rsidR="00563DA1" w:rsidRPr="00CB5036" w:rsidRDefault="006B5E95" w:rsidP="00CB5036">
      <w:pPr>
        <w:tabs>
          <w:tab w:val="left" w:pos="0"/>
        </w:tabs>
        <w:jc w:val="center"/>
        <w:rPr>
          <w:rFonts w:ascii="Times New Roman" w:hAnsi="Times New Roman"/>
          <w:color w:val="000000"/>
          <w:sz w:val="24"/>
          <w:szCs w:val="24"/>
        </w:rPr>
      </w:pPr>
      <w:r w:rsidRPr="00CB5036">
        <w:rPr>
          <w:rFonts w:ascii="Times New Roman" w:hAnsi="Times New Roman"/>
          <w:color w:val="000000"/>
          <w:sz w:val="24"/>
          <w:szCs w:val="24"/>
        </w:rPr>
        <w:t>(% of the population)</w:t>
      </w:r>
      <w:r w:rsidR="00B03B26" w:rsidRPr="00CB5036">
        <w:rPr>
          <w:rFonts w:ascii="Times New Roman" w:hAnsi="Times New Roman"/>
          <w:color w:val="000000"/>
          <w:sz w:val="24"/>
          <w:szCs w:val="24"/>
        </w:rPr>
        <w:t>,</w:t>
      </w:r>
      <w:r w:rsidRPr="00CB5036">
        <w:rPr>
          <w:rFonts w:ascii="Times New Roman" w:hAnsi="Times New Roman"/>
          <w:color w:val="000000"/>
          <w:sz w:val="24"/>
          <w:szCs w:val="24"/>
        </w:rPr>
        <w:t xml:space="preserve"> </w:t>
      </w:r>
      <w:r w:rsidR="00563DA1" w:rsidRPr="00CB5036">
        <w:rPr>
          <w:rFonts w:ascii="Times New Roman" w:hAnsi="Times New Roman"/>
          <w:color w:val="000000"/>
          <w:sz w:val="24"/>
          <w:szCs w:val="24"/>
        </w:rPr>
        <w:t>2008</w:t>
      </w:r>
      <w:r w:rsidR="00580894">
        <w:rPr>
          <w:rFonts w:ascii="Times New Roman" w:hAnsi="Times New Roman"/>
          <w:color w:val="000000"/>
          <w:sz w:val="24"/>
          <w:szCs w:val="24"/>
        </w:rPr>
        <w:t>–</w:t>
      </w:r>
      <w:r w:rsidR="00563DA1" w:rsidRPr="00CB5036">
        <w:rPr>
          <w:rFonts w:ascii="Times New Roman" w:hAnsi="Times New Roman"/>
          <w:color w:val="000000"/>
          <w:sz w:val="24"/>
          <w:szCs w:val="24"/>
        </w:rPr>
        <w:t>2011</w:t>
      </w:r>
      <w:r w:rsidR="00B03B26" w:rsidRPr="00CB5036">
        <w:rPr>
          <w:rFonts w:ascii="Times New Roman" w:hAnsi="Times New Roman"/>
          <w:color w:val="000000"/>
          <w:sz w:val="24"/>
          <w:szCs w:val="24"/>
        </w:rPr>
        <w:t>.</w:t>
      </w:r>
    </w:p>
    <w:p w:rsidR="00B03B26" w:rsidRPr="00302D97" w:rsidRDefault="00B03B26" w:rsidP="00CB5036">
      <w:pPr>
        <w:tabs>
          <w:tab w:val="left" w:pos="0"/>
        </w:tabs>
        <w:jc w:val="center"/>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0"/>
        <w:gridCol w:w="1616"/>
        <w:gridCol w:w="1616"/>
        <w:gridCol w:w="1617"/>
        <w:gridCol w:w="1617"/>
      </w:tblGrid>
      <w:tr w:rsidR="00563DA1" w:rsidRPr="00302D97" w:rsidTr="006B5E95">
        <w:trPr>
          <w:jc w:val="center"/>
        </w:trPr>
        <w:tc>
          <w:tcPr>
            <w:tcW w:w="1830"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Country</w:t>
            </w:r>
          </w:p>
        </w:tc>
        <w:tc>
          <w:tcPr>
            <w:tcW w:w="161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2008</w:t>
            </w:r>
          </w:p>
        </w:tc>
        <w:tc>
          <w:tcPr>
            <w:tcW w:w="1616"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2009</w:t>
            </w:r>
          </w:p>
        </w:tc>
        <w:tc>
          <w:tcPr>
            <w:tcW w:w="161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2010</w:t>
            </w:r>
          </w:p>
        </w:tc>
        <w:tc>
          <w:tcPr>
            <w:tcW w:w="1617" w:type="dxa"/>
          </w:tcPr>
          <w:p w:rsidR="00563DA1" w:rsidRPr="00CB5036" w:rsidRDefault="00563DA1" w:rsidP="00CB5036">
            <w:pPr>
              <w:tabs>
                <w:tab w:val="left" w:pos="0"/>
              </w:tabs>
              <w:jc w:val="center"/>
              <w:rPr>
                <w:rFonts w:ascii="Times New Roman" w:hAnsi="Times New Roman"/>
                <w:b/>
                <w:color w:val="000000"/>
                <w:sz w:val="24"/>
                <w:szCs w:val="24"/>
              </w:rPr>
            </w:pPr>
            <w:r w:rsidRPr="00CB5036">
              <w:rPr>
                <w:rFonts w:ascii="Times New Roman" w:hAnsi="Times New Roman"/>
                <w:b/>
                <w:color w:val="000000"/>
                <w:sz w:val="24"/>
                <w:szCs w:val="24"/>
              </w:rPr>
              <w:t>2011</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rPr>
            </w:pPr>
            <w:r w:rsidRPr="00302D97">
              <w:rPr>
                <w:rFonts w:ascii="Times New Roman" w:hAnsi="Times New Roman"/>
                <w:color w:val="000000"/>
                <w:sz w:val="24"/>
                <w:szCs w:val="24"/>
              </w:rPr>
              <w:t>Brunei Darussalam</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Cambodia</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Indonesia</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15.4</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14.2</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13.3</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12.3</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Lao PDR</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Malaysia</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3.9</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 </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Myanmar</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Philippines</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26.5</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Singapore</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Thailand</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205</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19.1</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16.9</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13.2</w:t>
            </w:r>
          </w:p>
        </w:tc>
      </w:tr>
      <w:tr w:rsidR="00563DA1" w:rsidRPr="00302D97" w:rsidTr="006B5E95">
        <w:trPr>
          <w:jc w:val="center"/>
        </w:trPr>
        <w:tc>
          <w:tcPr>
            <w:tcW w:w="1830" w:type="dxa"/>
          </w:tcPr>
          <w:p w:rsidR="00563DA1" w:rsidRPr="00302D97" w:rsidRDefault="00563DA1" w:rsidP="00CB5036">
            <w:pPr>
              <w:tabs>
                <w:tab w:val="left" w:pos="0"/>
              </w:tabs>
              <w:rPr>
                <w:rFonts w:ascii="Times New Roman" w:hAnsi="Times New Roman"/>
                <w:color w:val="000000"/>
                <w:sz w:val="24"/>
                <w:szCs w:val="24"/>
                <w:lang w:val="x-none" w:eastAsia="zh-CN"/>
              </w:rPr>
            </w:pPr>
            <w:r w:rsidRPr="00302D97">
              <w:rPr>
                <w:rFonts w:ascii="Times New Roman" w:hAnsi="Times New Roman"/>
                <w:color w:val="000000"/>
                <w:sz w:val="24"/>
                <w:szCs w:val="24"/>
              </w:rPr>
              <w:t>Vietnam</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6"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B73334">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c>
          <w:tcPr>
            <w:tcW w:w="1617" w:type="dxa"/>
          </w:tcPr>
          <w:p w:rsidR="00563DA1" w:rsidRPr="00302D97" w:rsidRDefault="00436812" w:rsidP="00CB5036">
            <w:pPr>
              <w:tabs>
                <w:tab w:val="left" w:pos="0"/>
              </w:tabs>
              <w:rPr>
                <w:rFonts w:ascii="Times New Roman" w:hAnsi="Times New Roman"/>
                <w:color w:val="000000"/>
                <w:sz w:val="24"/>
                <w:szCs w:val="24"/>
                <w:lang w:val="x-none" w:eastAsia="zh-CN"/>
              </w:rPr>
            </w:pPr>
            <w:r>
              <w:rPr>
                <w:rFonts w:ascii="Times New Roman" w:hAnsi="Times New Roman"/>
                <w:color w:val="000000"/>
                <w:sz w:val="24"/>
                <w:szCs w:val="24"/>
              </w:rPr>
              <w:t xml:space="preserve">   </w:t>
            </w:r>
            <w:r w:rsidR="00EB5D8D">
              <w:rPr>
                <w:rFonts w:ascii="Times New Roman" w:hAnsi="Times New Roman"/>
                <w:color w:val="000000"/>
                <w:sz w:val="24"/>
                <w:szCs w:val="24"/>
              </w:rPr>
              <w:t xml:space="preserve"> </w:t>
            </w:r>
            <w:r w:rsidR="00563DA1" w:rsidRPr="00302D97">
              <w:rPr>
                <w:rFonts w:ascii="Times New Roman" w:hAnsi="Times New Roman"/>
                <w:color w:val="000000"/>
                <w:sz w:val="24"/>
                <w:szCs w:val="24"/>
              </w:rPr>
              <w:t>-</w:t>
            </w:r>
          </w:p>
        </w:tc>
      </w:tr>
    </w:tbl>
    <w:p w:rsidR="00563DA1" w:rsidRPr="00CB5036" w:rsidRDefault="00563DA1" w:rsidP="00CB5036">
      <w:pPr>
        <w:tabs>
          <w:tab w:val="left" w:pos="0"/>
        </w:tabs>
        <w:rPr>
          <w:rFonts w:ascii="Times New Roman" w:hAnsi="Times New Roman"/>
          <w:i/>
          <w:color w:val="000000"/>
        </w:rPr>
      </w:pPr>
      <w:r w:rsidRPr="00CB5036">
        <w:rPr>
          <w:rFonts w:ascii="Times New Roman" w:hAnsi="Times New Roman"/>
          <w:i/>
          <w:color w:val="000000"/>
        </w:rPr>
        <w:t xml:space="preserve">Source: World </w:t>
      </w:r>
      <w:r w:rsidR="00B03B26">
        <w:rPr>
          <w:rFonts w:ascii="Times New Roman" w:hAnsi="Times New Roman"/>
          <w:i/>
          <w:color w:val="000000"/>
        </w:rPr>
        <w:t>Bank</w:t>
      </w:r>
      <w:r w:rsidRPr="00CB5036">
        <w:rPr>
          <w:rFonts w:ascii="Times New Roman" w:hAnsi="Times New Roman"/>
          <w:i/>
          <w:color w:val="000000"/>
        </w:rPr>
        <w:t xml:space="preserve"> </w:t>
      </w:r>
      <w:r w:rsidR="00B03B26">
        <w:rPr>
          <w:rFonts w:ascii="Times New Roman" w:hAnsi="Times New Roman"/>
          <w:i/>
          <w:color w:val="000000"/>
        </w:rPr>
        <w:t>(</w:t>
      </w:r>
      <w:r w:rsidRPr="00CB5036">
        <w:rPr>
          <w:rFonts w:ascii="Times New Roman" w:hAnsi="Times New Roman"/>
          <w:i/>
          <w:color w:val="000000"/>
        </w:rPr>
        <w:t>2012</w:t>
      </w:r>
      <w:r w:rsidR="00EA2DF9">
        <w:rPr>
          <w:rFonts w:ascii="Times New Roman" w:hAnsi="Times New Roman"/>
          <w:i/>
          <w:color w:val="000000"/>
        </w:rPr>
        <w:t>b</w:t>
      </w:r>
      <w:r w:rsidR="00B03B26">
        <w:rPr>
          <w:rFonts w:ascii="Times New Roman" w:hAnsi="Times New Roman"/>
          <w:i/>
          <w:color w:val="000000"/>
        </w:rPr>
        <w:t>)</w:t>
      </w:r>
      <w:r w:rsidRPr="00CB5036">
        <w:rPr>
          <w:rFonts w:ascii="Times New Roman" w:hAnsi="Times New Roman"/>
          <w:i/>
          <w:color w:val="000000"/>
        </w:rPr>
        <w:t>.</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2F59CB"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Unfortunately, the above table is not complete, as there are no data at all of five </w:t>
      </w:r>
      <w:r w:rsidR="00A92ABF">
        <w:rPr>
          <w:rFonts w:ascii="Times New Roman" w:hAnsi="Times New Roman"/>
          <w:color w:val="000000"/>
          <w:sz w:val="24"/>
          <w:szCs w:val="24"/>
        </w:rPr>
        <w:t xml:space="preserve">out </w:t>
      </w:r>
      <w:r w:rsidR="00563DA1" w:rsidRPr="00302D97">
        <w:rPr>
          <w:rFonts w:ascii="Times New Roman" w:hAnsi="Times New Roman"/>
          <w:color w:val="000000"/>
          <w:sz w:val="24"/>
          <w:szCs w:val="24"/>
        </w:rPr>
        <w:t xml:space="preserve">of the </w:t>
      </w:r>
      <w:r w:rsidR="00A92ABF">
        <w:rPr>
          <w:rFonts w:ascii="Times New Roman" w:hAnsi="Times New Roman"/>
          <w:color w:val="000000"/>
          <w:sz w:val="24"/>
          <w:szCs w:val="24"/>
        </w:rPr>
        <w:t>ten</w:t>
      </w:r>
      <w:r w:rsidR="00563DA1" w:rsidRPr="00302D97">
        <w:rPr>
          <w:rFonts w:ascii="Times New Roman" w:hAnsi="Times New Roman"/>
          <w:color w:val="000000"/>
          <w:sz w:val="24"/>
          <w:szCs w:val="24"/>
        </w:rPr>
        <w:t xml:space="preserve"> ASEAN member countries, while Malaysia and the Philippines only provide a figure for one year.</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Hence, we can only compare the trend in poverty reduction in Indonesia and Thailand for the past four years.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Moreover, the figures of these two countries cannot be compared, as they are based on their own poverty line. However, the data of these two countries show a steady decline in their poverty rates, although only in the case of Indonesia is the decline in the poverty rate associated with a relatively high growth rate.</w:t>
      </w:r>
      <w:r w:rsidR="00436812">
        <w:rPr>
          <w:rFonts w:ascii="Times New Roman" w:hAnsi="Times New Roman"/>
          <w:color w:val="000000"/>
          <w:sz w:val="24"/>
          <w:szCs w:val="24"/>
        </w:rPr>
        <w:t xml:space="preserve"> </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Industrial and technological development</w:t>
      </w:r>
    </w:p>
    <w:p w:rsidR="00563DA1"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lastRenderedPageBreak/>
        <w:t xml:space="preserve">Aside from sound macroeconomic policies, the industrially more developed </w:t>
      </w:r>
      <w:r w:rsidR="006B5E95" w:rsidRPr="00302D97">
        <w:rPr>
          <w:rFonts w:ascii="Times New Roman" w:hAnsi="Times New Roman"/>
          <w:color w:val="000000"/>
          <w:sz w:val="24"/>
          <w:szCs w:val="24"/>
        </w:rPr>
        <w:t>Southeast Asian</w:t>
      </w:r>
      <w:r w:rsidRPr="00302D97">
        <w:rPr>
          <w:rFonts w:ascii="Times New Roman" w:hAnsi="Times New Roman"/>
          <w:color w:val="000000"/>
          <w:sz w:val="24"/>
          <w:szCs w:val="24"/>
        </w:rPr>
        <w:t xml:space="preserve"> countries, including Indonesia, Malaysia, the Philippines and Thailand, also have to take addi</w:t>
      </w:r>
      <w:r w:rsidR="006B5E95" w:rsidRPr="00302D97">
        <w:rPr>
          <w:rFonts w:ascii="Times New Roman" w:hAnsi="Times New Roman"/>
          <w:color w:val="000000"/>
          <w:sz w:val="24"/>
          <w:szCs w:val="24"/>
        </w:rPr>
        <w:t>ti</w:t>
      </w:r>
      <w:r w:rsidRPr="00302D97">
        <w:rPr>
          <w:rFonts w:ascii="Times New Roman" w:hAnsi="Times New Roman"/>
          <w:color w:val="000000"/>
          <w:sz w:val="24"/>
          <w:szCs w:val="24"/>
        </w:rPr>
        <w:t>onal steps to upgrade the technological capabilities of their firms, particularly their manufacturing firms.</w:t>
      </w:r>
      <w:r w:rsidR="00436812">
        <w:rPr>
          <w:rFonts w:ascii="Times New Roman" w:hAnsi="Times New Roman"/>
          <w:color w:val="000000"/>
          <w:sz w:val="24"/>
          <w:szCs w:val="24"/>
        </w:rPr>
        <w:t xml:space="preserve"> </w:t>
      </w:r>
      <w:r w:rsidRPr="00302D97">
        <w:rPr>
          <w:rFonts w:ascii="Times New Roman" w:hAnsi="Times New Roman"/>
          <w:color w:val="000000"/>
          <w:sz w:val="24"/>
          <w:szCs w:val="24"/>
        </w:rPr>
        <w:t xml:space="preserve">Fostering a </w:t>
      </w:r>
      <w:r w:rsidR="006B5E95" w:rsidRPr="00302D97">
        <w:rPr>
          <w:rFonts w:ascii="Times New Roman" w:hAnsi="Times New Roman"/>
          <w:color w:val="000000"/>
          <w:sz w:val="24"/>
          <w:szCs w:val="24"/>
        </w:rPr>
        <w:t>dynamic manufacturing</w:t>
      </w:r>
      <w:r w:rsidRPr="00302D97">
        <w:rPr>
          <w:rFonts w:ascii="Times New Roman" w:hAnsi="Times New Roman"/>
          <w:color w:val="000000"/>
          <w:sz w:val="24"/>
          <w:szCs w:val="24"/>
        </w:rPr>
        <w:t xml:space="preserve"> sector is fundamental to the necessary structural transformation of Indonesia (World Bank, Jakarta, 2012</w:t>
      </w:r>
      <w:r w:rsidR="00A92ABF">
        <w:rPr>
          <w:rFonts w:ascii="Times New Roman" w:hAnsi="Times New Roman"/>
          <w:color w:val="000000"/>
          <w:sz w:val="24"/>
          <w:szCs w:val="24"/>
        </w:rPr>
        <w:t>a, p. 1</w:t>
      </w:r>
      <w:r w:rsidRPr="00302D97">
        <w:rPr>
          <w:rFonts w:ascii="Times New Roman" w:hAnsi="Times New Roman"/>
          <w:color w:val="000000"/>
          <w:sz w:val="24"/>
          <w:szCs w:val="24"/>
        </w:rPr>
        <w:t>). This is important, since the manufacturing sector is an important source of quality jobs in its own right, a major source of their merchandise exports, and as a catalyst for the development of the services sector. Therefore, putting in place the building blocks of a competitive manufacturing sector</w:t>
      </w:r>
      <w:r w:rsidR="00A92ABF">
        <w:rPr>
          <w:rFonts w:ascii="Times New Roman" w:hAnsi="Times New Roman"/>
          <w:color w:val="000000"/>
          <w:sz w:val="24"/>
          <w:szCs w:val="24"/>
        </w:rPr>
        <w:t>,</w:t>
      </w:r>
      <w:r w:rsidRPr="00302D97">
        <w:rPr>
          <w:rFonts w:ascii="Times New Roman" w:hAnsi="Times New Roman"/>
          <w:color w:val="000000"/>
          <w:sz w:val="24"/>
          <w:szCs w:val="24"/>
        </w:rPr>
        <w:t xml:space="preserve"> </w:t>
      </w:r>
      <w:r w:rsidR="00A92ABF" w:rsidRPr="00302D97">
        <w:rPr>
          <w:rFonts w:ascii="Times New Roman" w:hAnsi="Times New Roman"/>
          <w:color w:val="000000"/>
          <w:sz w:val="24"/>
          <w:szCs w:val="24"/>
        </w:rPr>
        <w:t>including good physical infrastructure, good logistics, an educated workforce, and a sound legal system</w:t>
      </w:r>
      <w:r w:rsidR="00A92ABF">
        <w:rPr>
          <w:rFonts w:ascii="Times New Roman" w:hAnsi="Times New Roman"/>
          <w:color w:val="000000"/>
          <w:sz w:val="24"/>
          <w:szCs w:val="24"/>
        </w:rPr>
        <w:t>,</w:t>
      </w:r>
      <w:r w:rsidR="00A92ABF" w:rsidRPr="00302D97">
        <w:rPr>
          <w:rFonts w:ascii="Times New Roman" w:hAnsi="Times New Roman"/>
          <w:color w:val="000000"/>
          <w:sz w:val="24"/>
          <w:szCs w:val="24"/>
        </w:rPr>
        <w:t xml:space="preserve"> </w:t>
      </w:r>
      <w:r w:rsidRPr="00302D97">
        <w:rPr>
          <w:rFonts w:ascii="Times New Roman" w:hAnsi="Times New Roman"/>
          <w:color w:val="000000"/>
          <w:sz w:val="24"/>
          <w:szCs w:val="24"/>
        </w:rPr>
        <w:t>in these Southeast Asian countries is also important,. These building blocks can provide the basis for further higher value added activities that rely on similar support systems. (World Bank, 2012</w:t>
      </w:r>
      <w:r w:rsidR="00A92ABF">
        <w:rPr>
          <w:rFonts w:ascii="Times New Roman" w:hAnsi="Times New Roman"/>
          <w:color w:val="000000"/>
          <w:sz w:val="24"/>
          <w:szCs w:val="24"/>
        </w:rPr>
        <w:t>a, p</w:t>
      </w:r>
      <w:r w:rsidRPr="00302D97">
        <w:rPr>
          <w:rFonts w:ascii="Times New Roman" w:hAnsi="Times New Roman"/>
          <w:color w:val="000000"/>
          <w:sz w:val="24"/>
          <w:szCs w:val="24"/>
        </w:rPr>
        <w:t xml:space="preserve"> 1).</w:t>
      </w:r>
      <w:r w:rsidR="00436812">
        <w:rPr>
          <w:rFonts w:ascii="Times New Roman" w:hAnsi="Times New Roman"/>
          <w:color w:val="000000"/>
          <w:sz w:val="24"/>
          <w:szCs w:val="24"/>
        </w:rPr>
        <w:t xml:space="preserve"> </w:t>
      </w:r>
    </w:p>
    <w:p w:rsidR="00563DA1" w:rsidRPr="00302D97" w:rsidRDefault="00B03B26" w:rsidP="00CB5036">
      <w:pPr>
        <w:tabs>
          <w:tab w:val="left" w:pos="0"/>
        </w:tabs>
        <w:spacing w:line="360" w:lineRule="auto"/>
        <w:rPr>
          <w:rFonts w:ascii="Times New Roman" w:hAnsi="Times New Roman"/>
          <w:color w:val="000000"/>
          <w:sz w:val="24"/>
          <w:szCs w:val="24"/>
        </w:rPr>
      </w:pPr>
      <w:r>
        <w:rPr>
          <w:rFonts w:ascii="Times New Roman" w:hAnsi="Times New Roman"/>
          <w:color w:val="000000"/>
          <w:sz w:val="24"/>
          <w:szCs w:val="24"/>
        </w:rPr>
        <w:tab/>
      </w:r>
      <w:r w:rsidR="00563DA1" w:rsidRPr="00302D97">
        <w:rPr>
          <w:rFonts w:ascii="Times New Roman" w:hAnsi="Times New Roman"/>
          <w:color w:val="000000"/>
          <w:sz w:val="24"/>
          <w:szCs w:val="24"/>
        </w:rPr>
        <w:t xml:space="preserve">On the other hand, the industrially less developed Southeast Asian countries, </w:t>
      </w:r>
      <w:r w:rsidR="006B5E95" w:rsidRPr="00302D97">
        <w:rPr>
          <w:rFonts w:ascii="Times New Roman" w:hAnsi="Times New Roman"/>
          <w:color w:val="000000"/>
          <w:sz w:val="24"/>
          <w:szCs w:val="24"/>
        </w:rPr>
        <w:t>particularly Cambodia</w:t>
      </w:r>
      <w:r w:rsidR="002F59CB" w:rsidRPr="00302D97">
        <w:rPr>
          <w:rFonts w:ascii="Times New Roman" w:hAnsi="Times New Roman"/>
          <w:color w:val="000000"/>
          <w:sz w:val="24"/>
          <w:szCs w:val="24"/>
        </w:rPr>
        <w:t>, Lao</w:t>
      </w:r>
      <w:r w:rsidR="00563DA1" w:rsidRPr="00302D97">
        <w:rPr>
          <w:rFonts w:ascii="Times New Roman" w:hAnsi="Times New Roman"/>
          <w:color w:val="000000"/>
          <w:sz w:val="24"/>
          <w:szCs w:val="24"/>
        </w:rPr>
        <w:t xml:space="preserve"> PDR, Myanmar, and Vietnam can for the time being still rely on their low skill</w:t>
      </w:r>
      <w:r w:rsidR="00A92ABF">
        <w:rPr>
          <w:rFonts w:ascii="Times New Roman" w:hAnsi="Times New Roman"/>
          <w:color w:val="000000"/>
          <w:sz w:val="24"/>
          <w:szCs w:val="24"/>
        </w:rPr>
        <w:t xml:space="preserve"> and</w:t>
      </w:r>
      <w:r w:rsidR="00563DA1" w:rsidRPr="00302D97">
        <w:rPr>
          <w:rFonts w:ascii="Times New Roman" w:hAnsi="Times New Roman"/>
          <w:color w:val="000000"/>
          <w:sz w:val="24"/>
          <w:szCs w:val="24"/>
        </w:rPr>
        <w:t xml:space="preserve"> labour intensive industries as a source of their merchandise exports, besides their primary exports. Brunei Darussalam, however, only relies on its oil and gas exports, and is far </w:t>
      </w:r>
      <w:r w:rsidR="002F59CB" w:rsidRPr="00302D97">
        <w:rPr>
          <w:rFonts w:ascii="Times New Roman" w:hAnsi="Times New Roman"/>
          <w:color w:val="000000"/>
          <w:sz w:val="24"/>
          <w:szCs w:val="24"/>
        </w:rPr>
        <w:t>too</w:t>
      </w:r>
      <w:r w:rsidR="00563DA1" w:rsidRPr="00302D97">
        <w:rPr>
          <w:rFonts w:ascii="Times New Roman" w:hAnsi="Times New Roman"/>
          <w:color w:val="000000"/>
          <w:sz w:val="24"/>
          <w:szCs w:val="24"/>
        </w:rPr>
        <w:t xml:space="preserve"> small to develop an internationally competitive </w:t>
      </w:r>
      <w:r w:rsidR="006B5E95" w:rsidRPr="00302D97">
        <w:rPr>
          <w:rFonts w:ascii="Times New Roman" w:hAnsi="Times New Roman"/>
          <w:color w:val="000000"/>
          <w:sz w:val="24"/>
          <w:szCs w:val="24"/>
        </w:rPr>
        <w:t>manufacturing,</w:t>
      </w:r>
      <w:r w:rsidR="00563DA1" w:rsidRPr="00302D97">
        <w:rPr>
          <w:rFonts w:ascii="Times New Roman" w:hAnsi="Times New Roman"/>
          <w:color w:val="000000"/>
          <w:sz w:val="24"/>
          <w:szCs w:val="24"/>
        </w:rPr>
        <w:t xml:space="preserve"> although it realizes that it has to diversify its export base. Singapore, on the other hand, is currently not only an advanced industrial country, but primarily an advanced service economy, where the services sector in 2011 generated 73 per cent of its GDP (World </w:t>
      </w:r>
      <w:r w:rsidR="007E0A4A">
        <w:rPr>
          <w:rFonts w:ascii="Times New Roman" w:hAnsi="Times New Roman"/>
          <w:color w:val="000000"/>
          <w:sz w:val="24"/>
          <w:szCs w:val="24"/>
        </w:rPr>
        <w:t xml:space="preserve">Bank, </w:t>
      </w:r>
      <w:r w:rsidR="00563DA1" w:rsidRPr="00302D97">
        <w:rPr>
          <w:rFonts w:ascii="Times New Roman" w:hAnsi="Times New Roman"/>
          <w:color w:val="000000"/>
          <w:sz w:val="24"/>
          <w:szCs w:val="24"/>
        </w:rPr>
        <w:t>2012</w:t>
      </w:r>
      <w:r w:rsidR="007E0A4A">
        <w:rPr>
          <w:rFonts w:ascii="Times New Roman" w:hAnsi="Times New Roman"/>
          <w:color w:val="000000"/>
          <w:sz w:val="24"/>
          <w:szCs w:val="24"/>
        </w:rPr>
        <w:t>b</w:t>
      </w:r>
      <w:r w:rsidR="00563DA1" w:rsidRPr="00302D97">
        <w:rPr>
          <w:rFonts w:ascii="Times New Roman" w:hAnsi="Times New Roman"/>
          <w:color w:val="000000"/>
          <w:sz w:val="24"/>
          <w:szCs w:val="24"/>
        </w:rPr>
        <w:t>).</w:t>
      </w:r>
    </w:p>
    <w:p w:rsidR="00563DA1" w:rsidRPr="00302D97" w:rsidRDefault="00F62BE7" w:rsidP="00CB5036">
      <w:pPr>
        <w:tabs>
          <w:tab w:val="left" w:pos="0"/>
        </w:tabs>
        <w:spacing w:line="360" w:lineRule="auto"/>
        <w:rPr>
          <w:rFonts w:ascii="Times New Roman" w:hAnsi="Times New Roman"/>
          <w:color w:val="000000"/>
          <w:sz w:val="24"/>
          <w:szCs w:val="24"/>
        </w:rPr>
      </w:pPr>
      <w:r>
        <w:rPr>
          <w:rFonts w:ascii="Times New Roman" w:hAnsi="Times New Roman"/>
          <w:color w:val="000000"/>
          <w:sz w:val="24"/>
          <w:szCs w:val="24"/>
        </w:rPr>
        <w:tab/>
      </w:r>
      <w:r w:rsidR="007E0A4A">
        <w:rPr>
          <w:rFonts w:ascii="Times New Roman" w:hAnsi="Times New Roman"/>
          <w:color w:val="000000"/>
          <w:sz w:val="24"/>
          <w:szCs w:val="24"/>
        </w:rPr>
        <w:t>The question coming up right now is around w</w:t>
      </w:r>
      <w:r w:rsidR="00563DA1" w:rsidRPr="00302D97">
        <w:rPr>
          <w:rFonts w:ascii="Times New Roman" w:hAnsi="Times New Roman"/>
          <w:color w:val="000000"/>
          <w:sz w:val="24"/>
          <w:szCs w:val="24"/>
        </w:rPr>
        <w:t>hat the industrially more advanced Southeast Asian countries, including Indonesia, Malaysia, the Philippines,</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and Thailand </w:t>
      </w:r>
      <w:r w:rsidR="007E0A4A" w:rsidRPr="00302D97">
        <w:rPr>
          <w:rFonts w:ascii="Times New Roman" w:hAnsi="Times New Roman"/>
          <w:color w:val="000000"/>
          <w:sz w:val="24"/>
          <w:szCs w:val="24"/>
        </w:rPr>
        <w:t xml:space="preserve">could or should </w:t>
      </w:r>
      <w:r w:rsidR="00563DA1" w:rsidRPr="00302D97">
        <w:rPr>
          <w:rFonts w:ascii="Times New Roman" w:hAnsi="Times New Roman"/>
          <w:color w:val="000000"/>
          <w:sz w:val="24"/>
          <w:szCs w:val="24"/>
        </w:rPr>
        <w:t>do, as they cannot continue to rely on their cheap labour or their abundant natural resources or just on keeping their exchange rates at a competitive level to sustain their manufactured exports.</w:t>
      </w:r>
    </w:p>
    <w:p w:rsidR="00563DA1" w:rsidRPr="00302D97" w:rsidRDefault="006B5E95"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Instead, these late industrializing countries, could, like South Korea and Taiwan, develop their technological capabilities or technological </w:t>
      </w:r>
      <w:r w:rsidR="002F59CB" w:rsidRPr="00302D97">
        <w:rPr>
          <w:rFonts w:ascii="Times New Roman" w:hAnsi="Times New Roman"/>
          <w:color w:val="000000"/>
          <w:sz w:val="24"/>
          <w:szCs w:val="24"/>
        </w:rPr>
        <w:t>mastery</w:t>
      </w:r>
      <w:r w:rsidR="003C6170">
        <w:rPr>
          <w:rFonts w:ascii="Times New Roman" w:hAnsi="Times New Roman"/>
          <w:color w:val="000000"/>
          <w:sz w:val="24"/>
          <w:szCs w:val="24"/>
        </w:rPr>
        <w:t>,</w:t>
      </w:r>
      <w:r w:rsidR="002F59CB" w:rsidRPr="00302D97">
        <w:rPr>
          <w:rFonts w:ascii="Times New Roman" w:hAnsi="Times New Roman"/>
          <w:color w:val="000000"/>
          <w:sz w:val="24"/>
          <w:szCs w:val="24"/>
        </w:rPr>
        <w:t xml:space="preserve"> that</w:t>
      </w:r>
      <w:r w:rsidR="00563DA1" w:rsidRPr="00302D97">
        <w:rPr>
          <w:rFonts w:ascii="Times New Roman" w:hAnsi="Times New Roman"/>
          <w:color w:val="000000"/>
          <w:sz w:val="24"/>
          <w:szCs w:val="24"/>
        </w:rPr>
        <w:t xml:space="preserve"> is</w:t>
      </w:r>
      <w:r w:rsidR="003C6170">
        <w:rPr>
          <w:rFonts w:ascii="Times New Roman" w:hAnsi="Times New Roman"/>
          <w:color w:val="000000"/>
          <w:sz w:val="24"/>
          <w:szCs w:val="24"/>
        </w:rPr>
        <w:t>,</w:t>
      </w:r>
      <w:r w:rsidR="00563DA1" w:rsidRPr="00302D97">
        <w:rPr>
          <w:rFonts w:ascii="Times New Roman" w:hAnsi="Times New Roman"/>
          <w:color w:val="000000"/>
          <w:sz w:val="24"/>
          <w:szCs w:val="24"/>
        </w:rPr>
        <w:t xml:space="preserve"> the effective use of technological knowledge through </w:t>
      </w:r>
      <w:r w:rsidRPr="00302D97">
        <w:rPr>
          <w:rFonts w:ascii="Times New Roman" w:hAnsi="Times New Roman"/>
          <w:color w:val="000000"/>
          <w:sz w:val="24"/>
          <w:szCs w:val="24"/>
        </w:rPr>
        <w:t>continuing technological</w:t>
      </w:r>
      <w:r w:rsidR="00563DA1" w:rsidRPr="00302D97">
        <w:rPr>
          <w:rFonts w:ascii="Times New Roman" w:hAnsi="Times New Roman"/>
          <w:color w:val="000000"/>
          <w:sz w:val="24"/>
          <w:szCs w:val="24"/>
        </w:rPr>
        <w:t xml:space="preserve"> effort to acquire, assimilate, adapt, and develop new technology, both process and the more demanding </w:t>
      </w:r>
      <w:r w:rsidRPr="00302D97">
        <w:rPr>
          <w:rFonts w:ascii="Times New Roman" w:hAnsi="Times New Roman"/>
          <w:color w:val="000000"/>
          <w:sz w:val="24"/>
          <w:szCs w:val="24"/>
        </w:rPr>
        <w:t>product technology</w:t>
      </w:r>
      <w:r w:rsidR="00563DA1" w:rsidRPr="00302D97">
        <w:rPr>
          <w:rFonts w:ascii="Times New Roman" w:hAnsi="Times New Roman"/>
          <w:color w:val="000000"/>
          <w:sz w:val="24"/>
          <w:szCs w:val="24"/>
        </w:rPr>
        <w:t xml:space="preserve"> (Dahlman and Westphal, 1982</w:t>
      </w:r>
      <w:r w:rsidR="007E0A4A">
        <w:rPr>
          <w:rFonts w:ascii="Times New Roman" w:hAnsi="Times New Roman"/>
          <w:color w:val="000000"/>
          <w:sz w:val="24"/>
          <w:szCs w:val="24"/>
        </w:rPr>
        <w:t>, pp.</w:t>
      </w:r>
      <w:r w:rsidR="00563DA1" w:rsidRPr="00302D97">
        <w:rPr>
          <w:rFonts w:ascii="Times New Roman" w:hAnsi="Times New Roman"/>
          <w:color w:val="000000"/>
          <w:sz w:val="24"/>
          <w:szCs w:val="24"/>
        </w:rPr>
        <w:t xml:space="preserve"> 105</w:t>
      </w:r>
      <w:r w:rsidR="00580894">
        <w:rPr>
          <w:rFonts w:ascii="Times New Roman" w:hAnsi="Times New Roman"/>
          <w:color w:val="000000"/>
          <w:sz w:val="24"/>
          <w:szCs w:val="24"/>
        </w:rPr>
        <w:t>–</w:t>
      </w:r>
      <w:r w:rsidR="00563DA1" w:rsidRPr="00302D97">
        <w:rPr>
          <w:rFonts w:ascii="Times New Roman" w:hAnsi="Times New Roman"/>
          <w:color w:val="000000"/>
          <w:sz w:val="24"/>
          <w:szCs w:val="24"/>
        </w:rPr>
        <w:t>106).</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In other </w:t>
      </w:r>
      <w:r w:rsidR="00563DA1" w:rsidRPr="00302D97">
        <w:rPr>
          <w:rFonts w:ascii="Times New Roman" w:hAnsi="Times New Roman"/>
          <w:color w:val="000000"/>
          <w:sz w:val="24"/>
          <w:szCs w:val="24"/>
        </w:rPr>
        <w:lastRenderedPageBreak/>
        <w:t>words</w:t>
      </w:r>
      <w:r w:rsidRPr="00302D97">
        <w:rPr>
          <w:rFonts w:ascii="Times New Roman" w:hAnsi="Times New Roman"/>
          <w:color w:val="000000"/>
          <w:sz w:val="24"/>
          <w:szCs w:val="24"/>
        </w:rPr>
        <w:t xml:space="preserve">, </w:t>
      </w:r>
      <w:r w:rsidR="002F59CB" w:rsidRPr="00302D97">
        <w:rPr>
          <w:rFonts w:ascii="Times New Roman" w:hAnsi="Times New Roman"/>
          <w:color w:val="000000"/>
          <w:sz w:val="24"/>
          <w:szCs w:val="24"/>
        </w:rPr>
        <w:t>the manufacturing</w:t>
      </w:r>
      <w:r w:rsidR="00563DA1" w:rsidRPr="00302D97">
        <w:rPr>
          <w:rFonts w:ascii="Times New Roman" w:hAnsi="Times New Roman"/>
          <w:color w:val="000000"/>
          <w:sz w:val="24"/>
          <w:szCs w:val="24"/>
        </w:rPr>
        <w:t xml:space="preserve"> </w:t>
      </w:r>
      <w:r w:rsidR="002F59CB" w:rsidRPr="00302D97">
        <w:rPr>
          <w:rFonts w:ascii="Times New Roman" w:hAnsi="Times New Roman"/>
          <w:color w:val="000000"/>
          <w:sz w:val="24"/>
          <w:szCs w:val="24"/>
        </w:rPr>
        <w:t>firms in</w:t>
      </w:r>
      <w:r w:rsidR="00563DA1" w:rsidRPr="00302D97">
        <w:rPr>
          <w:rFonts w:ascii="Times New Roman" w:hAnsi="Times New Roman"/>
          <w:color w:val="000000"/>
          <w:sz w:val="24"/>
          <w:szCs w:val="24"/>
        </w:rPr>
        <w:t xml:space="preserve"> the late industrialising countries of Southeast Asia require ‘innovation’, that is</w:t>
      </w:r>
      <w:r w:rsidR="003C6170">
        <w:rPr>
          <w:rFonts w:ascii="Times New Roman" w:hAnsi="Times New Roman"/>
          <w:color w:val="000000"/>
          <w:sz w:val="24"/>
          <w:szCs w:val="24"/>
        </w:rPr>
        <w:t>,</w:t>
      </w:r>
      <w:r w:rsidR="00563DA1" w:rsidRPr="00302D97">
        <w:rPr>
          <w:rFonts w:ascii="Times New Roman" w:hAnsi="Times New Roman"/>
          <w:color w:val="000000"/>
          <w:sz w:val="24"/>
          <w:szCs w:val="24"/>
        </w:rPr>
        <w:t xml:space="preserve"> the processes by which these firms master and implement the design and production of goods and services that are new to them, irrespective of whether or not they are new to their competitors–</w:t>
      </w:r>
      <w:r w:rsidR="00580894">
        <w:rPr>
          <w:rFonts w:ascii="Times New Roman" w:hAnsi="Times New Roman"/>
          <w:color w:val="000000"/>
          <w:sz w:val="24"/>
          <w:szCs w:val="24"/>
        </w:rPr>
        <w:t>–</w:t>
      </w:r>
      <w:r w:rsidR="00563DA1" w:rsidRPr="00302D97">
        <w:rPr>
          <w:rFonts w:ascii="Times New Roman" w:hAnsi="Times New Roman"/>
          <w:color w:val="000000"/>
          <w:sz w:val="24"/>
          <w:szCs w:val="24"/>
        </w:rPr>
        <w:t>domestic or foreign (Ernst</w:t>
      </w:r>
      <w:r w:rsidR="004F2ABF">
        <w:rPr>
          <w:rFonts w:ascii="Times New Roman" w:hAnsi="Times New Roman"/>
          <w:color w:val="000000"/>
          <w:sz w:val="24"/>
          <w:szCs w:val="24"/>
        </w:rPr>
        <w:t>,</w:t>
      </w:r>
      <w:r w:rsidR="00563DA1" w:rsidRPr="00302D97">
        <w:rPr>
          <w:rFonts w:ascii="Times New Roman" w:hAnsi="Times New Roman"/>
          <w:color w:val="000000"/>
          <w:sz w:val="24"/>
          <w:szCs w:val="24"/>
        </w:rPr>
        <w:t xml:space="preserve"> Mytelka, and Ganiatsos, 1998,</w:t>
      </w:r>
      <w:r w:rsidR="004F2ABF">
        <w:rPr>
          <w:rFonts w:ascii="Times New Roman" w:hAnsi="Times New Roman"/>
          <w:color w:val="000000"/>
          <w:sz w:val="24"/>
          <w:szCs w:val="24"/>
        </w:rPr>
        <w:t xml:space="preserve"> pp.</w:t>
      </w:r>
      <w:r w:rsidR="00563DA1" w:rsidRPr="00302D97">
        <w:rPr>
          <w:rFonts w:ascii="Times New Roman" w:hAnsi="Times New Roman"/>
          <w:color w:val="000000"/>
          <w:sz w:val="24"/>
          <w:szCs w:val="24"/>
        </w:rPr>
        <w:t xml:space="preserve"> 12</w:t>
      </w:r>
      <w:r w:rsidR="00580894">
        <w:rPr>
          <w:rFonts w:ascii="Times New Roman" w:hAnsi="Times New Roman"/>
          <w:color w:val="000000"/>
          <w:sz w:val="24"/>
          <w:szCs w:val="24"/>
        </w:rPr>
        <w:t>–</w:t>
      </w:r>
      <w:r w:rsidR="00563DA1" w:rsidRPr="00302D97">
        <w:rPr>
          <w:rFonts w:ascii="Times New Roman" w:hAnsi="Times New Roman"/>
          <w:color w:val="000000"/>
          <w:sz w:val="24"/>
          <w:szCs w:val="24"/>
        </w:rPr>
        <w:t xml:space="preserve">13). </w:t>
      </w:r>
    </w:p>
    <w:p w:rsidR="00563DA1" w:rsidRPr="00302D97" w:rsidRDefault="006B5E95"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Most of the time, and in most industries, innovation is based on the continuous and incremental upgrading of existing technologies or on a new combination of them.</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On the other hand, radical innovations, involving </w:t>
      </w:r>
      <w:r w:rsidRPr="00302D97">
        <w:rPr>
          <w:rFonts w:ascii="Times New Roman" w:hAnsi="Times New Roman"/>
          <w:color w:val="000000"/>
          <w:sz w:val="24"/>
          <w:szCs w:val="24"/>
        </w:rPr>
        <w:t>a substantial</w:t>
      </w:r>
      <w:r w:rsidR="00563DA1" w:rsidRPr="00302D97">
        <w:rPr>
          <w:rFonts w:ascii="Times New Roman" w:hAnsi="Times New Roman"/>
          <w:color w:val="000000"/>
          <w:sz w:val="24"/>
          <w:szCs w:val="24"/>
        </w:rPr>
        <w:t xml:space="preserve"> departure from existing knowledge,</w:t>
      </w:r>
      <w:r w:rsidRPr="00302D97">
        <w:rPr>
          <w:rFonts w:ascii="Times New Roman" w:hAnsi="Times New Roman"/>
          <w:color w:val="000000"/>
          <w:sz w:val="24"/>
          <w:szCs w:val="24"/>
        </w:rPr>
        <w:t xml:space="preserve"> </w:t>
      </w:r>
      <w:r w:rsidR="00563DA1" w:rsidRPr="00302D97">
        <w:rPr>
          <w:rFonts w:ascii="Times New Roman" w:hAnsi="Times New Roman"/>
          <w:color w:val="000000"/>
          <w:sz w:val="24"/>
          <w:szCs w:val="24"/>
        </w:rPr>
        <w:t>requiring</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fundamental changes in existing organizational and behavioural patterns, are still less common (Ernst, Mytelka, and Ganiatsos, 1998</w:t>
      </w:r>
      <w:r w:rsidR="002733D7">
        <w:rPr>
          <w:rFonts w:ascii="Times New Roman" w:hAnsi="Times New Roman"/>
          <w:color w:val="000000"/>
          <w:sz w:val="24"/>
          <w:szCs w:val="24"/>
        </w:rPr>
        <w:t xml:space="preserve">, p. </w:t>
      </w:r>
      <w:r w:rsidR="00563DA1" w:rsidRPr="00302D97">
        <w:rPr>
          <w:rFonts w:ascii="Times New Roman" w:hAnsi="Times New Roman"/>
          <w:color w:val="000000"/>
          <w:sz w:val="24"/>
          <w:szCs w:val="24"/>
        </w:rPr>
        <w:t>13), if at all, in the industrially more developed Southeast Asian countries.</w:t>
      </w:r>
    </w:p>
    <w:p w:rsidR="00563DA1" w:rsidRPr="00302D97" w:rsidRDefault="006B5E95"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As the Southeast Asian countries are still net technology-importing countries, these countries </w:t>
      </w:r>
      <w:r w:rsidRPr="00302D97">
        <w:rPr>
          <w:rFonts w:ascii="Times New Roman" w:hAnsi="Times New Roman"/>
          <w:color w:val="000000"/>
          <w:sz w:val="24"/>
          <w:szCs w:val="24"/>
        </w:rPr>
        <w:t>also face</w:t>
      </w:r>
      <w:r w:rsidR="00563DA1" w:rsidRPr="00302D97">
        <w:rPr>
          <w:rFonts w:ascii="Times New Roman" w:hAnsi="Times New Roman"/>
          <w:color w:val="000000"/>
          <w:sz w:val="24"/>
          <w:szCs w:val="24"/>
        </w:rPr>
        <w:t xml:space="preserve"> the challenge of maximizing the international transfer of the most relevant technologies on the best available terms. The technologies that are actually transferred do not only involve the purchase of capital equipment or the acquisition of blueprints but, more importantly, also the development of the capacity to use, adopt, replicate, and further expand the knowledge and skills developed elsewhere (Soesastro, 1998, p. 304).</w:t>
      </w:r>
    </w:p>
    <w:p w:rsidR="00563DA1" w:rsidRPr="00302D97" w:rsidRDefault="006B5E95"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At their present level of industrial and technological development, the Southeast Asian countries should first focus on developing the required technological capabilities, specifically the capabilities to make use of transferred technologies (Bell</w:t>
      </w:r>
      <w:r w:rsidR="002733D7">
        <w:rPr>
          <w:rFonts w:ascii="Times New Roman" w:hAnsi="Times New Roman"/>
          <w:color w:val="000000"/>
          <w:sz w:val="24"/>
          <w:szCs w:val="24"/>
        </w:rPr>
        <w:t xml:space="preserve"> </w:t>
      </w:r>
      <w:r w:rsidR="002733D7">
        <w:rPr>
          <w:rFonts w:ascii="Times New Roman" w:hAnsi="Times New Roman"/>
          <w:i/>
          <w:color w:val="000000"/>
          <w:sz w:val="24"/>
          <w:szCs w:val="24"/>
        </w:rPr>
        <w:t>et al.</w:t>
      </w:r>
      <w:r w:rsidR="00563DA1" w:rsidRPr="00302D97">
        <w:rPr>
          <w:rFonts w:ascii="Times New Roman" w:hAnsi="Times New Roman"/>
          <w:color w:val="000000"/>
          <w:sz w:val="24"/>
          <w:szCs w:val="24"/>
        </w:rPr>
        <w:t xml:space="preserve"> 1984, pp</w:t>
      </w:r>
      <w:r w:rsidR="002733D7">
        <w:rPr>
          <w:rFonts w:ascii="Times New Roman" w:hAnsi="Times New Roman"/>
          <w:color w:val="000000"/>
          <w:sz w:val="24"/>
          <w:szCs w:val="24"/>
        </w:rPr>
        <w:t>.</w:t>
      </w:r>
      <w:r w:rsidR="00563DA1" w:rsidRPr="00302D97">
        <w:rPr>
          <w:rFonts w:ascii="Times New Roman" w:hAnsi="Times New Roman"/>
          <w:color w:val="000000"/>
          <w:sz w:val="24"/>
          <w:szCs w:val="24"/>
        </w:rPr>
        <w:t xml:space="preserve"> 107</w:t>
      </w:r>
      <w:r w:rsidR="000E2DFB">
        <w:rPr>
          <w:rFonts w:ascii="Times New Roman" w:hAnsi="Times New Roman"/>
          <w:color w:val="000000"/>
          <w:sz w:val="24"/>
          <w:szCs w:val="24"/>
        </w:rPr>
        <w:t>–</w:t>
      </w:r>
      <w:r w:rsidR="00563DA1" w:rsidRPr="00302D97">
        <w:rPr>
          <w:rFonts w:ascii="Times New Roman" w:hAnsi="Times New Roman"/>
          <w:color w:val="000000"/>
          <w:sz w:val="24"/>
          <w:szCs w:val="24"/>
        </w:rPr>
        <w:t>108).</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Development of these technological capabilities does not only come from experience, but to an even greater extent more from the technological efforts of these firms (Thee</w:t>
      </w:r>
      <w:r w:rsidRPr="00302D97">
        <w:rPr>
          <w:rFonts w:ascii="Times New Roman" w:hAnsi="Times New Roman"/>
          <w:color w:val="000000"/>
          <w:sz w:val="24"/>
          <w:szCs w:val="24"/>
        </w:rPr>
        <w:t>, 2005</w:t>
      </w:r>
      <w:r w:rsidR="00563DA1" w:rsidRPr="00302D97">
        <w:rPr>
          <w:rFonts w:ascii="Times New Roman" w:hAnsi="Times New Roman"/>
          <w:color w:val="000000"/>
          <w:sz w:val="24"/>
          <w:szCs w:val="24"/>
        </w:rPr>
        <w:t xml:space="preserve">, p. 218). </w:t>
      </w:r>
    </w:p>
    <w:p w:rsidR="00E50222" w:rsidRPr="00302D97" w:rsidRDefault="00E50222"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Achieving a sustainable development in the Southeast Asian countries</w:t>
      </w:r>
    </w:p>
    <w:p w:rsidR="00B04363" w:rsidRDefault="00563DA1" w:rsidP="00CB503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Achieving a sustainable development in the ASEAN countries, specifically in preserving its renewable natural resources, including its precious tropical hardwood forests, while prudently exploiting its depletable resources to enable future generations to benefit from the exploitation of these resources without irretrievably damaging its natural environment, is crucia</w:t>
      </w:r>
      <w:r w:rsidR="00B04363">
        <w:rPr>
          <w:rFonts w:ascii="Times New Roman" w:hAnsi="Times New Roman"/>
          <w:color w:val="000000"/>
          <w:sz w:val="24"/>
          <w:szCs w:val="24"/>
        </w:rPr>
        <w:t xml:space="preserve">l. </w:t>
      </w:r>
    </w:p>
    <w:p w:rsidR="00563DA1" w:rsidRPr="00302D97" w:rsidRDefault="00B04363" w:rsidP="00F62BE7">
      <w:pPr>
        <w:tabs>
          <w:tab w:val="left" w:pos="0"/>
        </w:tabs>
        <w:spacing w:line="360" w:lineRule="auto"/>
        <w:rPr>
          <w:rFonts w:ascii="Times New Roman" w:hAnsi="Times New Roman"/>
          <w:color w:val="000000"/>
          <w:sz w:val="24"/>
          <w:szCs w:val="24"/>
        </w:rPr>
      </w:pPr>
      <w:r>
        <w:rPr>
          <w:rFonts w:ascii="Times New Roman" w:hAnsi="Times New Roman"/>
          <w:color w:val="000000"/>
          <w:sz w:val="24"/>
          <w:szCs w:val="24"/>
        </w:rPr>
        <w:lastRenderedPageBreak/>
        <w:tab/>
        <w:t>As we have learned, t</w:t>
      </w:r>
      <w:r w:rsidR="00563DA1" w:rsidRPr="00302D97">
        <w:rPr>
          <w:rFonts w:ascii="Times New Roman" w:hAnsi="Times New Roman"/>
          <w:color w:val="000000"/>
          <w:sz w:val="24"/>
          <w:szCs w:val="24"/>
        </w:rPr>
        <w:t>here are three major areas in the world where tropical hardwood forests are found, namely West Africa</w:t>
      </w:r>
      <w:r w:rsidR="006B5E95" w:rsidRPr="00302D97">
        <w:rPr>
          <w:rFonts w:ascii="Times New Roman" w:hAnsi="Times New Roman"/>
          <w:color w:val="000000"/>
          <w:sz w:val="24"/>
          <w:szCs w:val="24"/>
        </w:rPr>
        <w:t>, Latin</w:t>
      </w:r>
      <w:r w:rsidR="00563DA1" w:rsidRPr="00302D97">
        <w:rPr>
          <w:rFonts w:ascii="Times New Roman" w:hAnsi="Times New Roman"/>
          <w:color w:val="000000"/>
          <w:sz w:val="24"/>
          <w:szCs w:val="24"/>
        </w:rPr>
        <w:t xml:space="preserve"> America, particularly </w:t>
      </w:r>
      <w:r>
        <w:rPr>
          <w:rFonts w:ascii="Times New Roman" w:hAnsi="Times New Roman"/>
          <w:color w:val="000000"/>
          <w:sz w:val="24"/>
          <w:szCs w:val="24"/>
        </w:rPr>
        <w:t xml:space="preserve">in </w:t>
      </w:r>
      <w:r w:rsidR="00563DA1" w:rsidRPr="00302D97">
        <w:rPr>
          <w:rFonts w:ascii="Times New Roman" w:hAnsi="Times New Roman"/>
          <w:color w:val="000000"/>
          <w:sz w:val="24"/>
          <w:szCs w:val="24"/>
        </w:rPr>
        <w:t>Brazil</w:t>
      </w:r>
      <w:r w:rsidR="006B5E95" w:rsidRPr="00302D97">
        <w:rPr>
          <w:rFonts w:ascii="Times New Roman" w:hAnsi="Times New Roman"/>
          <w:color w:val="000000"/>
          <w:sz w:val="24"/>
          <w:szCs w:val="24"/>
        </w:rPr>
        <w:t>, and</w:t>
      </w:r>
      <w:r w:rsidR="00563DA1" w:rsidRPr="00302D97">
        <w:rPr>
          <w:rFonts w:ascii="Times New Roman" w:hAnsi="Times New Roman"/>
          <w:color w:val="000000"/>
          <w:sz w:val="24"/>
          <w:szCs w:val="24"/>
        </w:rPr>
        <w:t xml:space="preserve"> Southeast Asia, </w:t>
      </w:r>
      <w:r>
        <w:rPr>
          <w:rFonts w:ascii="Times New Roman" w:hAnsi="Times New Roman"/>
          <w:color w:val="000000"/>
          <w:sz w:val="24"/>
          <w:szCs w:val="24"/>
        </w:rPr>
        <w:t xml:space="preserve">specifically </w:t>
      </w:r>
      <w:r w:rsidR="00563DA1" w:rsidRPr="00302D97">
        <w:rPr>
          <w:rFonts w:ascii="Times New Roman" w:hAnsi="Times New Roman"/>
          <w:color w:val="000000"/>
          <w:sz w:val="24"/>
          <w:szCs w:val="24"/>
        </w:rPr>
        <w:t>in the Philippines, Malaysia, and Indonesia.</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However, West Africa’s tropical hardwood forests, </w:t>
      </w:r>
      <w:r>
        <w:rPr>
          <w:rFonts w:ascii="Times New Roman" w:hAnsi="Times New Roman"/>
          <w:color w:val="000000"/>
          <w:sz w:val="24"/>
          <w:szCs w:val="24"/>
        </w:rPr>
        <w:t xml:space="preserve">especially those </w:t>
      </w:r>
      <w:r w:rsidR="00563DA1" w:rsidRPr="00302D97">
        <w:rPr>
          <w:rFonts w:ascii="Times New Roman" w:hAnsi="Times New Roman"/>
          <w:color w:val="000000"/>
          <w:sz w:val="24"/>
          <w:szCs w:val="24"/>
        </w:rPr>
        <w:t xml:space="preserve">in Ghana and Nigeria, have been exhausted during the early </w:t>
      </w:r>
      <w:r w:rsidR="006B5E95" w:rsidRPr="00302D97">
        <w:rPr>
          <w:rFonts w:ascii="Times New Roman" w:hAnsi="Times New Roman"/>
          <w:color w:val="000000"/>
          <w:sz w:val="24"/>
          <w:szCs w:val="24"/>
        </w:rPr>
        <w:t>1970s due</w:t>
      </w:r>
      <w:r w:rsidR="00563DA1" w:rsidRPr="00302D97">
        <w:rPr>
          <w:rFonts w:ascii="Times New Roman" w:hAnsi="Times New Roman"/>
          <w:color w:val="000000"/>
          <w:sz w:val="24"/>
          <w:szCs w:val="24"/>
        </w:rPr>
        <w:t xml:space="preserve"> to </w:t>
      </w:r>
      <w:r w:rsidR="006B5E95" w:rsidRPr="00302D97">
        <w:rPr>
          <w:rFonts w:ascii="Times New Roman" w:hAnsi="Times New Roman"/>
          <w:color w:val="000000"/>
          <w:sz w:val="24"/>
          <w:szCs w:val="24"/>
        </w:rPr>
        <w:t>their runaway</w:t>
      </w:r>
      <w:r w:rsidR="00563DA1" w:rsidRPr="00302D97">
        <w:rPr>
          <w:rFonts w:ascii="Times New Roman" w:hAnsi="Times New Roman"/>
          <w:color w:val="000000"/>
          <w:sz w:val="24"/>
          <w:szCs w:val="24"/>
        </w:rPr>
        <w:t xml:space="preserve"> exploitation (Takeuchi, 1974, pp. 31</w:t>
      </w:r>
      <w:r w:rsidR="000E2DFB">
        <w:rPr>
          <w:rFonts w:ascii="Times New Roman" w:hAnsi="Times New Roman"/>
          <w:color w:val="000000"/>
          <w:sz w:val="24"/>
          <w:szCs w:val="24"/>
        </w:rPr>
        <w:t>–</w:t>
      </w:r>
      <w:r w:rsidR="00563DA1" w:rsidRPr="00302D97">
        <w:rPr>
          <w:rFonts w:ascii="Times New Roman" w:hAnsi="Times New Roman"/>
          <w:color w:val="000000"/>
          <w:sz w:val="24"/>
          <w:szCs w:val="24"/>
        </w:rPr>
        <w:t>33)</w:t>
      </w:r>
      <w:r>
        <w:rPr>
          <w:rFonts w:ascii="Times New Roman" w:hAnsi="Times New Roman"/>
          <w:color w:val="000000"/>
          <w:sz w:val="24"/>
          <w:szCs w:val="24"/>
        </w:rPr>
        <w:t xml:space="preserve">, whereas </w:t>
      </w:r>
      <w:r w:rsidR="00563DA1" w:rsidRPr="00302D97">
        <w:rPr>
          <w:rFonts w:ascii="Times New Roman" w:hAnsi="Times New Roman"/>
          <w:color w:val="000000"/>
          <w:sz w:val="24"/>
          <w:szCs w:val="24"/>
        </w:rPr>
        <w:t>Latin America’s tropical hardwood fore</w:t>
      </w:r>
      <w:r>
        <w:rPr>
          <w:rFonts w:ascii="Times New Roman" w:hAnsi="Times New Roman"/>
          <w:color w:val="000000"/>
          <w:sz w:val="24"/>
          <w:szCs w:val="24"/>
        </w:rPr>
        <w:t>s</w:t>
      </w:r>
      <w:r w:rsidR="00563DA1" w:rsidRPr="00302D97">
        <w:rPr>
          <w:rFonts w:ascii="Times New Roman" w:hAnsi="Times New Roman"/>
          <w:color w:val="000000"/>
          <w:sz w:val="24"/>
          <w:szCs w:val="24"/>
        </w:rPr>
        <w:t>t</w:t>
      </w:r>
      <w:r>
        <w:rPr>
          <w:rFonts w:ascii="Times New Roman" w:hAnsi="Times New Roman"/>
          <w:color w:val="000000"/>
          <w:sz w:val="24"/>
          <w:szCs w:val="24"/>
        </w:rPr>
        <w:t>s</w:t>
      </w:r>
      <w:r w:rsidR="00563DA1" w:rsidRPr="00302D97">
        <w:rPr>
          <w:rFonts w:ascii="Times New Roman" w:hAnsi="Times New Roman"/>
          <w:color w:val="000000"/>
          <w:sz w:val="24"/>
          <w:szCs w:val="24"/>
        </w:rPr>
        <w:t xml:space="preserve"> are more difficult and less economical to exploit and export, due to the extremely mixed specie</w:t>
      </w:r>
      <w:r>
        <w:rPr>
          <w:rFonts w:ascii="Times New Roman" w:hAnsi="Times New Roman"/>
          <w:color w:val="000000"/>
          <w:sz w:val="24"/>
          <w:szCs w:val="24"/>
        </w:rPr>
        <w:t>s</w:t>
      </w:r>
      <w:r w:rsidR="00563DA1" w:rsidRPr="00302D97">
        <w:rPr>
          <w:rFonts w:ascii="Times New Roman" w:hAnsi="Times New Roman"/>
          <w:color w:val="000000"/>
          <w:sz w:val="24"/>
          <w:szCs w:val="24"/>
        </w:rPr>
        <w:t xml:space="preserve"> composition of their tropical hardwood,</w:t>
      </w:r>
      <w:r w:rsidR="006B5E95" w:rsidRPr="00302D97">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coupled with the relatively small average size of logs, which gave rise to formidable problems of market acceptance and utilization. Moreover, their extremely remote and inaccessible location of the volume-rich forests has contributed to the relatively high costs of </w:t>
      </w:r>
      <w:r w:rsidR="006B5E95" w:rsidRPr="00302D97">
        <w:rPr>
          <w:rFonts w:ascii="Times New Roman" w:hAnsi="Times New Roman"/>
          <w:color w:val="000000"/>
          <w:sz w:val="24"/>
          <w:szCs w:val="24"/>
        </w:rPr>
        <w:t>exploitation in</w:t>
      </w:r>
      <w:r w:rsidR="00563DA1" w:rsidRPr="00302D97">
        <w:rPr>
          <w:rFonts w:ascii="Times New Roman" w:hAnsi="Times New Roman"/>
          <w:color w:val="000000"/>
          <w:sz w:val="24"/>
          <w:szCs w:val="24"/>
        </w:rPr>
        <w:t xml:space="preserve"> this region (Takeuchi, 1974</w:t>
      </w:r>
      <w:r w:rsidR="002F59CB" w:rsidRPr="00302D97">
        <w:rPr>
          <w:rFonts w:ascii="Times New Roman" w:hAnsi="Times New Roman"/>
          <w:color w:val="000000"/>
          <w:sz w:val="24"/>
          <w:szCs w:val="24"/>
        </w:rPr>
        <w:t>, p</w:t>
      </w:r>
      <w:r w:rsidR="00563DA1" w:rsidRPr="00302D97">
        <w:rPr>
          <w:rFonts w:ascii="Times New Roman" w:hAnsi="Times New Roman"/>
          <w:color w:val="000000"/>
          <w:sz w:val="24"/>
          <w:szCs w:val="24"/>
        </w:rPr>
        <w:t>. 34.).</w:t>
      </w:r>
      <w:r>
        <w:rPr>
          <w:rFonts w:ascii="Times New Roman" w:hAnsi="Times New Roman"/>
          <w:color w:val="000000"/>
          <w:sz w:val="24"/>
          <w:szCs w:val="24"/>
        </w:rPr>
        <w:t xml:space="preserve"> Given such facts, it is Southeast Asia forests which are more exploitable in terms of hardwood.</w:t>
      </w:r>
    </w:p>
    <w:p w:rsidR="00563DA1" w:rsidRPr="00302D97" w:rsidRDefault="006B5E95" w:rsidP="00B03B26">
      <w:pPr>
        <w:tabs>
          <w:tab w:val="left" w:pos="0"/>
          <w:tab w:val="left" w:pos="709"/>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 xml:space="preserve">The most important countries in Southeast Asia </w:t>
      </w:r>
      <w:r w:rsidRPr="00302D97">
        <w:rPr>
          <w:rFonts w:ascii="Times New Roman" w:hAnsi="Times New Roman"/>
          <w:color w:val="000000"/>
          <w:sz w:val="24"/>
          <w:szCs w:val="24"/>
        </w:rPr>
        <w:t>where tropical</w:t>
      </w:r>
      <w:r w:rsidR="00563DA1" w:rsidRPr="00302D97">
        <w:rPr>
          <w:rFonts w:ascii="Times New Roman" w:hAnsi="Times New Roman"/>
          <w:color w:val="000000"/>
          <w:sz w:val="24"/>
          <w:szCs w:val="24"/>
        </w:rPr>
        <w:t xml:space="preserve"> hardwood forests are found are the Philippines, Malaysia, and Indonesia.</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In these three countries the exploitation and exports </w:t>
      </w:r>
      <w:r w:rsidRPr="00302D97">
        <w:rPr>
          <w:rFonts w:ascii="Times New Roman" w:hAnsi="Times New Roman"/>
          <w:color w:val="000000"/>
          <w:sz w:val="24"/>
          <w:szCs w:val="24"/>
        </w:rPr>
        <w:t>of logs</w:t>
      </w:r>
      <w:r w:rsidR="00563DA1" w:rsidRPr="00302D97">
        <w:rPr>
          <w:rFonts w:ascii="Times New Roman" w:hAnsi="Times New Roman"/>
          <w:color w:val="000000"/>
          <w:sz w:val="24"/>
          <w:szCs w:val="24"/>
        </w:rPr>
        <w:t xml:space="preserve"> were more profitable than in Latin America, as these forests are located in relatively more accessible areas, comparatively rich in per-hectare volume, and relatively uniform in species mixture which has commanded an increasing economic rent over </w:t>
      </w:r>
      <w:r w:rsidRPr="00302D97">
        <w:rPr>
          <w:rFonts w:ascii="Times New Roman" w:hAnsi="Times New Roman"/>
          <w:color w:val="000000"/>
          <w:sz w:val="24"/>
          <w:szCs w:val="24"/>
        </w:rPr>
        <w:t>time (</w:t>
      </w:r>
      <w:r w:rsidR="00563DA1" w:rsidRPr="00302D97">
        <w:rPr>
          <w:rFonts w:ascii="Times New Roman" w:hAnsi="Times New Roman"/>
          <w:color w:val="000000"/>
          <w:sz w:val="24"/>
          <w:szCs w:val="24"/>
        </w:rPr>
        <w:t>Takeuchi, 1974, p. 7).</w:t>
      </w:r>
    </w:p>
    <w:p w:rsidR="00E50222" w:rsidRPr="00302D97" w:rsidRDefault="006B5E95" w:rsidP="00B03B26">
      <w:pPr>
        <w:tabs>
          <w:tab w:val="left" w:pos="0"/>
          <w:tab w:val="left" w:pos="709"/>
        </w:tabs>
        <w:spacing w:line="360" w:lineRule="auto"/>
        <w:rPr>
          <w:rFonts w:ascii="Times New Roman" w:hAnsi="Times New Roman"/>
          <w:color w:val="000000"/>
          <w:sz w:val="24"/>
          <w:szCs w:val="24"/>
        </w:rPr>
      </w:pPr>
      <w:r w:rsidRPr="00302D97">
        <w:rPr>
          <w:rFonts w:ascii="Times New Roman" w:hAnsi="Times New Roman"/>
          <w:color w:val="000000"/>
          <w:sz w:val="24"/>
          <w:szCs w:val="24"/>
        </w:rPr>
        <w:tab/>
      </w:r>
      <w:r w:rsidR="00563DA1" w:rsidRPr="00302D97">
        <w:rPr>
          <w:rFonts w:ascii="Times New Roman" w:hAnsi="Times New Roman"/>
          <w:color w:val="000000"/>
          <w:sz w:val="24"/>
          <w:szCs w:val="24"/>
        </w:rPr>
        <w:t>However, due to the rapid deforestation, the commercial exploitation of these forests in the Southeast Asian countries, particularly in Indonesia, has declined from close to 70 per cent of Indonesia’s land area in 1990 to only a little bit more than 50 per cent</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of its land area. (OECD, 2012, p. 6).</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As a result</w:t>
      </w:r>
      <w:r w:rsidRPr="00302D97">
        <w:rPr>
          <w:rFonts w:ascii="Times New Roman" w:hAnsi="Times New Roman"/>
          <w:color w:val="000000"/>
          <w:sz w:val="24"/>
          <w:szCs w:val="24"/>
        </w:rPr>
        <w:t>, air</w:t>
      </w:r>
      <w:r w:rsidR="00563DA1" w:rsidRPr="00302D97">
        <w:rPr>
          <w:rFonts w:ascii="Times New Roman" w:hAnsi="Times New Roman"/>
          <w:color w:val="000000"/>
          <w:sz w:val="24"/>
          <w:szCs w:val="24"/>
        </w:rPr>
        <w:t xml:space="preserve"> pollution in </w:t>
      </w:r>
      <w:r w:rsidRPr="00302D97">
        <w:rPr>
          <w:rFonts w:ascii="Times New Roman" w:hAnsi="Times New Roman"/>
          <w:color w:val="000000"/>
          <w:sz w:val="24"/>
          <w:szCs w:val="24"/>
        </w:rPr>
        <w:t>Indonesia,</w:t>
      </w:r>
      <w:r w:rsidR="00563DA1" w:rsidRPr="00302D97">
        <w:rPr>
          <w:rFonts w:ascii="Times New Roman" w:hAnsi="Times New Roman"/>
          <w:color w:val="000000"/>
          <w:sz w:val="24"/>
          <w:szCs w:val="24"/>
        </w:rPr>
        <w:t xml:space="preserve"> in terms of PM 10 (microgramme/m3) </w:t>
      </w:r>
      <w:r w:rsidR="00B04363" w:rsidRPr="00302D97">
        <w:rPr>
          <w:rFonts w:ascii="Times New Roman" w:hAnsi="Times New Roman"/>
          <w:color w:val="000000"/>
          <w:sz w:val="24"/>
          <w:szCs w:val="24"/>
        </w:rPr>
        <w:t xml:space="preserve">in 2010 </w:t>
      </w:r>
      <w:r w:rsidR="00563DA1" w:rsidRPr="00302D97">
        <w:rPr>
          <w:rFonts w:ascii="Times New Roman" w:hAnsi="Times New Roman"/>
          <w:color w:val="000000"/>
          <w:sz w:val="24"/>
          <w:szCs w:val="24"/>
        </w:rPr>
        <w:t>was one of the highest in the world, and only exceeded by China and India (OECD, 2012, p. 6).</w:t>
      </w:r>
      <w:r w:rsidR="00436812">
        <w:rPr>
          <w:rFonts w:ascii="Times New Roman" w:hAnsi="Times New Roman"/>
          <w:color w:val="000000"/>
          <w:sz w:val="24"/>
          <w:szCs w:val="24"/>
        </w:rPr>
        <w:t xml:space="preserve"> </w:t>
      </w:r>
      <w:r w:rsidR="00563DA1" w:rsidRPr="00302D97">
        <w:rPr>
          <w:rFonts w:ascii="Times New Roman" w:hAnsi="Times New Roman"/>
          <w:color w:val="000000"/>
          <w:sz w:val="24"/>
          <w:szCs w:val="24"/>
        </w:rPr>
        <w:t xml:space="preserve">It therefore adversely affects the health of the Indonesian population, </w:t>
      </w:r>
      <w:r w:rsidR="00B04363">
        <w:rPr>
          <w:rFonts w:ascii="Times New Roman" w:hAnsi="Times New Roman"/>
          <w:color w:val="000000"/>
          <w:sz w:val="24"/>
          <w:szCs w:val="24"/>
        </w:rPr>
        <w:t xml:space="preserve">not only </w:t>
      </w:r>
      <w:r w:rsidR="00563DA1" w:rsidRPr="00302D97">
        <w:rPr>
          <w:rFonts w:ascii="Times New Roman" w:hAnsi="Times New Roman"/>
          <w:color w:val="000000"/>
          <w:sz w:val="24"/>
          <w:szCs w:val="24"/>
        </w:rPr>
        <w:t>particularly in Sumatra and Kalimantan, but also in Malaysia and Singapore, and to a lesser extent in the southern part of Thailand.</w:t>
      </w:r>
    </w:p>
    <w:p w:rsidR="00E50222" w:rsidRPr="00302D97" w:rsidRDefault="00E50222" w:rsidP="00B03B26">
      <w:pPr>
        <w:tabs>
          <w:tab w:val="left" w:pos="0"/>
        </w:tabs>
        <w:spacing w:line="360" w:lineRule="auto"/>
        <w:rPr>
          <w:rFonts w:ascii="Times New Roman" w:hAnsi="Times New Roman"/>
          <w:color w:val="000000"/>
          <w:sz w:val="24"/>
          <w:szCs w:val="24"/>
          <w:lang w:val="id-ID"/>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Concluding remarks</w:t>
      </w:r>
    </w:p>
    <w:p w:rsidR="00563DA1" w:rsidRPr="00302D97" w:rsidRDefault="00563DA1" w:rsidP="00B03B26">
      <w:pPr>
        <w:tabs>
          <w:tab w:val="left" w:pos="0"/>
        </w:tabs>
        <w:spacing w:line="360" w:lineRule="auto"/>
        <w:rPr>
          <w:rFonts w:ascii="Times New Roman" w:hAnsi="Times New Roman"/>
          <w:color w:val="000000"/>
          <w:sz w:val="24"/>
          <w:szCs w:val="24"/>
        </w:rPr>
      </w:pPr>
      <w:r w:rsidRPr="00302D97">
        <w:rPr>
          <w:rFonts w:ascii="Times New Roman" w:hAnsi="Times New Roman"/>
          <w:color w:val="000000"/>
          <w:sz w:val="24"/>
          <w:szCs w:val="24"/>
        </w:rPr>
        <w:t xml:space="preserve">In the above pages the wide diversity of the </w:t>
      </w:r>
      <w:r w:rsidR="00B04363">
        <w:rPr>
          <w:rFonts w:ascii="Times New Roman" w:hAnsi="Times New Roman"/>
          <w:color w:val="000000"/>
          <w:sz w:val="24"/>
          <w:szCs w:val="24"/>
        </w:rPr>
        <w:t xml:space="preserve">ten </w:t>
      </w:r>
      <w:r w:rsidRPr="00302D97">
        <w:rPr>
          <w:rFonts w:ascii="Times New Roman" w:hAnsi="Times New Roman"/>
          <w:color w:val="000000"/>
          <w:sz w:val="24"/>
          <w:szCs w:val="24"/>
        </w:rPr>
        <w:t xml:space="preserve">Southeast Asian countries were first discussed, followed by a discussion of the need to design and maintain good policies </w:t>
      </w:r>
      <w:r w:rsidRPr="00302D97">
        <w:rPr>
          <w:rFonts w:ascii="Times New Roman" w:hAnsi="Times New Roman"/>
          <w:color w:val="000000"/>
          <w:sz w:val="24"/>
          <w:szCs w:val="24"/>
        </w:rPr>
        <w:lastRenderedPageBreak/>
        <w:t>for the development of the Southeast Asian countries. This part included a discussion of the need for sound macroeconomic policies</w:t>
      </w:r>
      <w:r w:rsidR="002F59CB" w:rsidRPr="00302D97">
        <w:rPr>
          <w:rFonts w:ascii="Times New Roman" w:hAnsi="Times New Roman"/>
          <w:color w:val="000000"/>
          <w:sz w:val="24"/>
          <w:szCs w:val="24"/>
        </w:rPr>
        <w:t>; the</w:t>
      </w:r>
      <w:r w:rsidRPr="00302D97">
        <w:rPr>
          <w:rFonts w:ascii="Times New Roman" w:hAnsi="Times New Roman"/>
          <w:color w:val="000000"/>
          <w:sz w:val="24"/>
          <w:szCs w:val="24"/>
        </w:rPr>
        <w:t xml:space="preserve"> growth and trends in poverty of these countries</w:t>
      </w:r>
      <w:r w:rsidR="002F59CB" w:rsidRPr="00302D97">
        <w:rPr>
          <w:rFonts w:ascii="Times New Roman" w:hAnsi="Times New Roman"/>
          <w:color w:val="000000"/>
          <w:sz w:val="24"/>
          <w:szCs w:val="24"/>
        </w:rPr>
        <w:t>; the</w:t>
      </w:r>
      <w:r w:rsidRPr="00302D97">
        <w:rPr>
          <w:rFonts w:ascii="Times New Roman" w:hAnsi="Times New Roman"/>
          <w:color w:val="000000"/>
          <w:sz w:val="24"/>
          <w:szCs w:val="24"/>
        </w:rPr>
        <w:t xml:space="preserve"> industrial and technological development of these countries; and the need to achieve an</w:t>
      </w:r>
      <w:r w:rsidR="00EB5D8D">
        <w:rPr>
          <w:rFonts w:ascii="Times New Roman" w:hAnsi="Times New Roman"/>
          <w:color w:val="000000"/>
          <w:sz w:val="24"/>
          <w:szCs w:val="24"/>
        </w:rPr>
        <w:t xml:space="preserve"> </w:t>
      </w:r>
      <w:r w:rsidRPr="00302D97">
        <w:rPr>
          <w:rFonts w:ascii="Times New Roman" w:hAnsi="Times New Roman"/>
          <w:color w:val="000000"/>
          <w:sz w:val="24"/>
          <w:szCs w:val="24"/>
        </w:rPr>
        <w:t xml:space="preserve">environmentally sustainable development of these countries, particularly in regard to the preservation of Southeast Asia’s precious tropical hardwood forests. </w:t>
      </w:r>
    </w:p>
    <w:p w:rsidR="00563DA1" w:rsidRPr="00302D97" w:rsidRDefault="00563DA1" w:rsidP="00B03B26">
      <w:pPr>
        <w:tabs>
          <w:tab w:val="left" w:pos="0"/>
        </w:tabs>
        <w:spacing w:line="360" w:lineRule="auto"/>
        <w:rPr>
          <w:rFonts w:ascii="Times New Roman" w:hAnsi="Times New Roman"/>
          <w:color w:val="000000"/>
          <w:sz w:val="24"/>
          <w:szCs w:val="24"/>
        </w:rPr>
      </w:pPr>
    </w:p>
    <w:p w:rsidR="00563DA1" w:rsidRPr="00302D97" w:rsidRDefault="00563DA1" w:rsidP="00B03B26">
      <w:pPr>
        <w:tabs>
          <w:tab w:val="left" w:pos="0"/>
        </w:tabs>
        <w:spacing w:line="360" w:lineRule="auto"/>
        <w:rPr>
          <w:rFonts w:ascii="Times New Roman" w:hAnsi="Times New Roman"/>
          <w:b/>
          <w:color w:val="000000"/>
          <w:sz w:val="24"/>
          <w:szCs w:val="24"/>
        </w:rPr>
      </w:pPr>
      <w:r w:rsidRPr="00302D97">
        <w:rPr>
          <w:rFonts w:ascii="Times New Roman" w:hAnsi="Times New Roman"/>
          <w:b/>
          <w:color w:val="000000"/>
          <w:sz w:val="24"/>
          <w:szCs w:val="24"/>
        </w:rPr>
        <w:t xml:space="preserve">References </w:t>
      </w:r>
    </w:p>
    <w:p w:rsidR="00563DA1" w:rsidRPr="00302D97" w:rsidRDefault="00170868" w:rsidP="00CB5036">
      <w:pPr>
        <w:tabs>
          <w:tab w:val="left" w:pos="720"/>
        </w:tabs>
        <w:spacing w:before="240"/>
        <w:ind w:left="720" w:hanging="720"/>
        <w:jc w:val="left"/>
        <w:rPr>
          <w:rFonts w:ascii="Times New Roman" w:hAnsi="Times New Roman"/>
          <w:color w:val="000000"/>
          <w:sz w:val="24"/>
          <w:szCs w:val="24"/>
          <w:lang w:val="id-ID"/>
        </w:rPr>
      </w:pPr>
      <w:r w:rsidRPr="00302D97">
        <w:rPr>
          <w:rFonts w:ascii="Times New Roman" w:hAnsi="Times New Roman"/>
          <w:color w:val="000000"/>
          <w:sz w:val="24"/>
          <w:szCs w:val="24"/>
        </w:rPr>
        <w:t>ASEAN Secretariat</w:t>
      </w:r>
      <w:r w:rsidRPr="00302D97">
        <w:rPr>
          <w:rFonts w:ascii="Times New Roman" w:hAnsi="Times New Roman"/>
          <w:color w:val="000000"/>
          <w:sz w:val="24"/>
          <w:szCs w:val="24"/>
          <w:lang w:val="id-ID"/>
        </w:rPr>
        <w:t>.</w:t>
      </w:r>
      <w:r w:rsidR="00563DA1" w:rsidRPr="00302D97">
        <w:rPr>
          <w:rFonts w:ascii="Times New Roman" w:hAnsi="Times New Roman"/>
          <w:color w:val="000000"/>
          <w:sz w:val="24"/>
          <w:szCs w:val="24"/>
        </w:rPr>
        <w:t xml:space="preserve"> </w:t>
      </w:r>
      <w:r w:rsidRPr="00302D97">
        <w:rPr>
          <w:rFonts w:ascii="Times New Roman" w:hAnsi="Times New Roman"/>
          <w:color w:val="000000"/>
          <w:sz w:val="24"/>
          <w:szCs w:val="24"/>
          <w:lang w:val="id-ID"/>
        </w:rPr>
        <w:t>(</w:t>
      </w:r>
      <w:r w:rsidR="00563DA1" w:rsidRPr="00302D97">
        <w:rPr>
          <w:rFonts w:ascii="Times New Roman" w:hAnsi="Times New Roman"/>
          <w:color w:val="000000"/>
          <w:sz w:val="24"/>
          <w:szCs w:val="24"/>
        </w:rPr>
        <w:t>2011</w:t>
      </w:r>
      <w:r w:rsidRPr="00302D97">
        <w:rPr>
          <w:rFonts w:ascii="Times New Roman" w:hAnsi="Times New Roman"/>
          <w:color w:val="000000"/>
          <w:sz w:val="24"/>
          <w:szCs w:val="24"/>
          <w:lang w:val="id-ID"/>
        </w:rPr>
        <w:t>)</w:t>
      </w:r>
      <w:r w:rsidR="009B062A">
        <w:rPr>
          <w:rFonts w:ascii="Times New Roman" w:hAnsi="Times New Roman"/>
          <w:color w:val="000000"/>
          <w:sz w:val="24"/>
          <w:szCs w:val="24"/>
        </w:rPr>
        <w:t>.</w:t>
      </w:r>
      <w:r w:rsidR="00563DA1" w:rsidRPr="00302D97">
        <w:rPr>
          <w:rFonts w:ascii="Times New Roman" w:hAnsi="Times New Roman"/>
          <w:color w:val="000000"/>
          <w:sz w:val="24"/>
          <w:szCs w:val="24"/>
        </w:rPr>
        <w:t xml:space="preserve"> </w:t>
      </w:r>
      <w:r w:rsidR="007D1C84">
        <w:rPr>
          <w:rFonts w:ascii="Times New Roman" w:hAnsi="Times New Roman"/>
          <w:i/>
          <w:color w:val="000000"/>
          <w:sz w:val="24"/>
          <w:szCs w:val="24"/>
        </w:rPr>
        <w:t>ASEAN s</w:t>
      </w:r>
      <w:r w:rsidR="00563DA1" w:rsidRPr="00302D97">
        <w:rPr>
          <w:rFonts w:ascii="Times New Roman" w:hAnsi="Times New Roman"/>
          <w:i/>
          <w:color w:val="000000"/>
          <w:sz w:val="24"/>
          <w:szCs w:val="24"/>
        </w:rPr>
        <w:t xml:space="preserve">tatistical </w:t>
      </w:r>
      <w:r w:rsidR="00F62BE7">
        <w:rPr>
          <w:rFonts w:ascii="Times New Roman" w:hAnsi="Times New Roman"/>
          <w:i/>
          <w:color w:val="000000"/>
          <w:sz w:val="24"/>
          <w:szCs w:val="24"/>
        </w:rPr>
        <w:t>y</w:t>
      </w:r>
      <w:r w:rsidR="00563DA1" w:rsidRPr="00302D97">
        <w:rPr>
          <w:rFonts w:ascii="Times New Roman" w:hAnsi="Times New Roman"/>
          <w:i/>
          <w:color w:val="000000"/>
          <w:sz w:val="24"/>
          <w:szCs w:val="24"/>
        </w:rPr>
        <w:t>earbook 2010</w:t>
      </w:r>
      <w:r w:rsidRPr="00302D97">
        <w:rPr>
          <w:rFonts w:ascii="Times New Roman" w:hAnsi="Times New Roman"/>
          <w:color w:val="000000"/>
          <w:sz w:val="24"/>
          <w:szCs w:val="24"/>
        </w:rPr>
        <w:t>, Jakarta</w:t>
      </w:r>
      <w:r w:rsidRPr="00302D97">
        <w:rPr>
          <w:rFonts w:ascii="Times New Roman" w:hAnsi="Times New Roman"/>
          <w:color w:val="000000"/>
          <w:sz w:val="24"/>
          <w:szCs w:val="24"/>
          <w:lang w:val="id-ID"/>
        </w:rPr>
        <w:t>: ASEAN Secretariat</w:t>
      </w:r>
      <w:r w:rsidR="009B062A">
        <w:rPr>
          <w:rFonts w:ascii="Times New Roman" w:hAnsi="Times New Roman"/>
          <w:color w:val="000000"/>
          <w:sz w:val="24"/>
          <w:szCs w:val="24"/>
        </w:rPr>
        <w:t>.</w:t>
      </w:r>
      <w:r w:rsidRPr="00302D97">
        <w:rPr>
          <w:rFonts w:ascii="Times New Roman" w:hAnsi="Times New Roman"/>
          <w:color w:val="000000"/>
          <w:sz w:val="24"/>
          <w:szCs w:val="24"/>
          <w:lang w:val="id-ID"/>
        </w:rPr>
        <w:t xml:space="preserve"> </w:t>
      </w:r>
    </w:p>
    <w:p w:rsidR="00563DA1" w:rsidRPr="00302D97" w:rsidRDefault="00563DA1"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Bell, M</w:t>
      </w:r>
      <w:r w:rsidR="009B062A">
        <w:rPr>
          <w:rFonts w:ascii="Times New Roman" w:hAnsi="Times New Roman"/>
          <w:color w:val="000000"/>
          <w:sz w:val="24"/>
          <w:szCs w:val="24"/>
        </w:rPr>
        <w:t xml:space="preserve">., </w:t>
      </w:r>
      <w:r w:rsidRPr="00302D97">
        <w:rPr>
          <w:rFonts w:ascii="Times New Roman" w:hAnsi="Times New Roman"/>
          <w:color w:val="000000"/>
          <w:sz w:val="24"/>
          <w:szCs w:val="24"/>
        </w:rPr>
        <w:t>Ross-Larson, B</w:t>
      </w:r>
      <w:r w:rsidR="009B062A">
        <w:rPr>
          <w:rFonts w:ascii="Times New Roman" w:hAnsi="Times New Roman"/>
          <w:color w:val="000000"/>
          <w:sz w:val="24"/>
          <w:szCs w:val="24"/>
        </w:rPr>
        <w:t>. &amp;</w:t>
      </w:r>
      <w:r w:rsidRPr="00302D97">
        <w:rPr>
          <w:rFonts w:ascii="Times New Roman" w:hAnsi="Times New Roman"/>
          <w:color w:val="000000"/>
          <w:sz w:val="24"/>
          <w:szCs w:val="24"/>
        </w:rPr>
        <w:t xml:space="preserve"> Westphal, L.</w:t>
      </w:r>
      <w:r w:rsidR="009B062A">
        <w:rPr>
          <w:rFonts w:ascii="Times New Roman" w:hAnsi="Times New Roman"/>
          <w:color w:val="000000"/>
          <w:sz w:val="24"/>
          <w:szCs w:val="24"/>
        </w:rPr>
        <w:t xml:space="preserve"> </w:t>
      </w:r>
      <w:r w:rsidRPr="00302D97">
        <w:rPr>
          <w:rFonts w:ascii="Times New Roman" w:hAnsi="Times New Roman"/>
          <w:color w:val="000000"/>
          <w:sz w:val="24"/>
          <w:szCs w:val="24"/>
        </w:rPr>
        <w:t xml:space="preserve">E. </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1984</w:t>
      </w:r>
      <w:r w:rsidR="00170868" w:rsidRPr="00302D97">
        <w:rPr>
          <w:rFonts w:ascii="Times New Roman" w:hAnsi="Times New Roman"/>
          <w:color w:val="000000"/>
          <w:sz w:val="24"/>
          <w:szCs w:val="24"/>
          <w:lang w:val="id-ID"/>
        </w:rPr>
        <w:t>)</w:t>
      </w:r>
      <w:r w:rsidR="002F59CB" w:rsidRPr="00302D97">
        <w:rPr>
          <w:rFonts w:ascii="Times New Roman" w:hAnsi="Times New Roman"/>
          <w:color w:val="000000"/>
          <w:sz w:val="24"/>
          <w:szCs w:val="24"/>
        </w:rPr>
        <w:t xml:space="preserve"> Assessing</w:t>
      </w:r>
      <w:r w:rsidRPr="00302D97">
        <w:rPr>
          <w:rFonts w:ascii="Times New Roman" w:hAnsi="Times New Roman"/>
          <w:color w:val="000000"/>
          <w:sz w:val="24"/>
          <w:szCs w:val="24"/>
        </w:rPr>
        <w:t xml:space="preserve"> the performance of infant Industries</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w:t>
      </w:r>
      <w:r w:rsidRPr="00302D97">
        <w:rPr>
          <w:rFonts w:ascii="Times New Roman" w:hAnsi="Times New Roman"/>
          <w:i/>
          <w:color w:val="000000"/>
          <w:sz w:val="24"/>
          <w:szCs w:val="24"/>
        </w:rPr>
        <w:t>Journal of Development Economics</w:t>
      </w:r>
      <w:r w:rsidR="002F59CB" w:rsidRPr="00302D97">
        <w:rPr>
          <w:rFonts w:ascii="Times New Roman" w:hAnsi="Times New Roman"/>
          <w:color w:val="000000"/>
          <w:sz w:val="24"/>
          <w:szCs w:val="24"/>
        </w:rPr>
        <w:t xml:space="preserve">, </w:t>
      </w:r>
      <w:r w:rsidR="002F59CB" w:rsidRPr="00CB5036">
        <w:rPr>
          <w:rFonts w:ascii="Times New Roman" w:hAnsi="Times New Roman"/>
          <w:i/>
          <w:color w:val="000000"/>
          <w:sz w:val="24"/>
          <w:szCs w:val="24"/>
        </w:rPr>
        <w:t>Vol</w:t>
      </w:r>
      <w:r w:rsidR="009B062A">
        <w:rPr>
          <w:rFonts w:ascii="Times New Roman" w:hAnsi="Times New Roman"/>
          <w:i/>
          <w:color w:val="000000"/>
          <w:sz w:val="24"/>
          <w:szCs w:val="24"/>
        </w:rPr>
        <w:t>.</w:t>
      </w:r>
      <w:r w:rsidR="002F59CB" w:rsidRPr="00CB5036">
        <w:rPr>
          <w:rFonts w:ascii="Times New Roman" w:hAnsi="Times New Roman"/>
          <w:i/>
          <w:color w:val="000000"/>
          <w:sz w:val="24"/>
          <w:szCs w:val="24"/>
        </w:rPr>
        <w:t xml:space="preserve"> 16</w:t>
      </w:r>
      <w:r w:rsidRPr="00302D97">
        <w:rPr>
          <w:rFonts w:ascii="Times New Roman" w:hAnsi="Times New Roman"/>
          <w:color w:val="000000"/>
          <w:sz w:val="24"/>
          <w:szCs w:val="24"/>
        </w:rPr>
        <w:t xml:space="preserve">, </w:t>
      </w:r>
      <w:r w:rsidR="009B062A">
        <w:rPr>
          <w:rFonts w:ascii="Times New Roman" w:hAnsi="Times New Roman"/>
          <w:color w:val="000000"/>
          <w:sz w:val="24"/>
          <w:szCs w:val="24"/>
        </w:rPr>
        <w:t>N</w:t>
      </w:r>
      <w:r w:rsidRPr="00302D97">
        <w:rPr>
          <w:rFonts w:ascii="Times New Roman" w:hAnsi="Times New Roman"/>
          <w:color w:val="000000"/>
          <w:sz w:val="24"/>
          <w:szCs w:val="24"/>
        </w:rPr>
        <w:t>o. 1 and 2, 101</w:t>
      </w:r>
      <w:r w:rsidR="000E2DFB">
        <w:rPr>
          <w:rFonts w:ascii="Times New Roman" w:hAnsi="Times New Roman"/>
          <w:color w:val="000000"/>
          <w:sz w:val="24"/>
          <w:szCs w:val="24"/>
        </w:rPr>
        <w:t>–</w:t>
      </w:r>
      <w:r w:rsidR="009B062A">
        <w:rPr>
          <w:rFonts w:ascii="Times New Roman" w:hAnsi="Times New Roman"/>
          <w:color w:val="000000"/>
          <w:sz w:val="24"/>
          <w:szCs w:val="24"/>
        </w:rPr>
        <w:t>1</w:t>
      </w:r>
      <w:r w:rsidRPr="00302D97">
        <w:rPr>
          <w:rFonts w:ascii="Times New Roman" w:hAnsi="Times New Roman"/>
          <w:color w:val="000000"/>
          <w:sz w:val="24"/>
          <w:szCs w:val="24"/>
        </w:rPr>
        <w:t>28.</w:t>
      </w:r>
    </w:p>
    <w:p w:rsidR="00563DA1" w:rsidRPr="00302D97" w:rsidRDefault="00563DA1" w:rsidP="00CB5036">
      <w:pPr>
        <w:tabs>
          <w:tab w:val="left" w:pos="720"/>
        </w:tabs>
        <w:spacing w:before="240"/>
        <w:ind w:left="720" w:hanging="720"/>
        <w:jc w:val="left"/>
        <w:rPr>
          <w:rFonts w:ascii="Times New Roman" w:hAnsi="Times New Roman"/>
          <w:i/>
          <w:color w:val="000000"/>
          <w:sz w:val="24"/>
          <w:szCs w:val="24"/>
        </w:rPr>
      </w:pPr>
      <w:r w:rsidRPr="00302D97">
        <w:rPr>
          <w:rFonts w:ascii="Times New Roman" w:hAnsi="Times New Roman"/>
          <w:color w:val="000000"/>
          <w:sz w:val="24"/>
          <w:szCs w:val="24"/>
        </w:rPr>
        <w:t>Dahlman, C</w:t>
      </w:r>
      <w:r w:rsidR="009B062A">
        <w:rPr>
          <w:rFonts w:ascii="Times New Roman" w:hAnsi="Times New Roman"/>
          <w:color w:val="000000"/>
          <w:sz w:val="24"/>
          <w:szCs w:val="24"/>
        </w:rPr>
        <w:t>. &amp;</w:t>
      </w:r>
      <w:r w:rsidRPr="00302D97">
        <w:rPr>
          <w:rFonts w:ascii="Times New Roman" w:hAnsi="Times New Roman"/>
          <w:color w:val="000000"/>
          <w:sz w:val="24"/>
          <w:szCs w:val="24"/>
        </w:rPr>
        <w:t xml:space="preserve"> Westphal, L</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 xml:space="preserve"> </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1982</w:t>
      </w:r>
      <w:r w:rsidR="00170868" w:rsidRPr="00302D97">
        <w:rPr>
          <w:rFonts w:ascii="Times New Roman" w:hAnsi="Times New Roman"/>
          <w:color w:val="000000"/>
          <w:sz w:val="24"/>
          <w:szCs w:val="24"/>
          <w:lang w:val="id-ID"/>
        </w:rPr>
        <w:t>)</w:t>
      </w:r>
      <w:r w:rsidR="009B062A">
        <w:rPr>
          <w:rFonts w:ascii="Times New Roman" w:hAnsi="Times New Roman"/>
          <w:color w:val="000000"/>
          <w:sz w:val="24"/>
          <w:szCs w:val="24"/>
        </w:rPr>
        <w:t xml:space="preserve">. </w:t>
      </w:r>
      <w:r w:rsidRPr="00302D97">
        <w:rPr>
          <w:rFonts w:ascii="Times New Roman" w:hAnsi="Times New Roman"/>
          <w:color w:val="000000"/>
          <w:sz w:val="24"/>
          <w:szCs w:val="24"/>
        </w:rPr>
        <w:t xml:space="preserve">Technological </w:t>
      </w:r>
      <w:r w:rsidR="009B062A">
        <w:rPr>
          <w:rFonts w:ascii="Times New Roman" w:hAnsi="Times New Roman"/>
          <w:color w:val="000000"/>
          <w:sz w:val="24"/>
          <w:szCs w:val="24"/>
        </w:rPr>
        <w:t>e</w:t>
      </w:r>
      <w:r w:rsidRPr="00302D97">
        <w:rPr>
          <w:rFonts w:ascii="Times New Roman" w:hAnsi="Times New Roman"/>
          <w:color w:val="000000"/>
          <w:sz w:val="24"/>
          <w:szCs w:val="24"/>
        </w:rPr>
        <w:t xml:space="preserve">ffort in </w:t>
      </w:r>
      <w:r w:rsidR="009B062A">
        <w:rPr>
          <w:rFonts w:ascii="Times New Roman" w:hAnsi="Times New Roman"/>
          <w:color w:val="000000"/>
          <w:sz w:val="24"/>
          <w:szCs w:val="24"/>
        </w:rPr>
        <w:t>i</w:t>
      </w:r>
      <w:r w:rsidRPr="00302D97">
        <w:rPr>
          <w:rFonts w:ascii="Times New Roman" w:hAnsi="Times New Roman"/>
          <w:color w:val="000000"/>
          <w:sz w:val="24"/>
          <w:szCs w:val="24"/>
        </w:rPr>
        <w:t xml:space="preserve">ndustrial </w:t>
      </w:r>
      <w:r w:rsidR="009B062A">
        <w:rPr>
          <w:rFonts w:ascii="Times New Roman" w:hAnsi="Times New Roman"/>
          <w:color w:val="000000"/>
          <w:sz w:val="24"/>
          <w:szCs w:val="24"/>
        </w:rPr>
        <w:t>d</w:t>
      </w:r>
      <w:r w:rsidRPr="00302D97">
        <w:rPr>
          <w:rFonts w:ascii="Times New Roman" w:hAnsi="Times New Roman"/>
          <w:color w:val="000000"/>
          <w:sz w:val="24"/>
          <w:szCs w:val="24"/>
        </w:rPr>
        <w:t>evelopment</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An </w:t>
      </w:r>
      <w:r w:rsidR="009B062A">
        <w:rPr>
          <w:rFonts w:ascii="Times New Roman" w:hAnsi="Times New Roman"/>
          <w:color w:val="000000"/>
          <w:sz w:val="24"/>
          <w:szCs w:val="24"/>
        </w:rPr>
        <w:t>i</w:t>
      </w:r>
      <w:r w:rsidRPr="00302D97">
        <w:rPr>
          <w:rFonts w:ascii="Times New Roman" w:hAnsi="Times New Roman"/>
          <w:color w:val="000000"/>
          <w:sz w:val="24"/>
          <w:szCs w:val="24"/>
        </w:rPr>
        <w:t xml:space="preserve">nterpretive </w:t>
      </w:r>
      <w:r w:rsidR="009B062A">
        <w:rPr>
          <w:rFonts w:ascii="Times New Roman" w:hAnsi="Times New Roman"/>
          <w:color w:val="000000"/>
          <w:sz w:val="24"/>
          <w:szCs w:val="24"/>
        </w:rPr>
        <w:t>s</w:t>
      </w:r>
      <w:r w:rsidRPr="00302D97">
        <w:rPr>
          <w:rFonts w:ascii="Times New Roman" w:hAnsi="Times New Roman"/>
          <w:color w:val="000000"/>
          <w:sz w:val="24"/>
          <w:szCs w:val="24"/>
        </w:rPr>
        <w:t xml:space="preserve">urvey of </w:t>
      </w:r>
      <w:r w:rsidR="009B062A">
        <w:rPr>
          <w:rFonts w:ascii="Times New Roman" w:hAnsi="Times New Roman"/>
          <w:color w:val="000000"/>
          <w:sz w:val="24"/>
          <w:szCs w:val="24"/>
        </w:rPr>
        <w:t>r</w:t>
      </w:r>
      <w:r w:rsidRPr="00302D97">
        <w:rPr>
          <w:rFonts w:ascii="Times New Roman" w:hAnsi="Times New Roman"/>
          <w:color w:val="000000"/>
          <w:sz w:val="24"/>
          <w:szCs w:val="24"/>
        </w:rPr>
        <w:t xml:space="preserve">ecent </w:t>
      </w:r>
      <w:r w:rsidR="009B062A">
        <w:rPr>
          <w:rFonts w:ascii="Times New Roman" w:hAnsi="Times New Roman"/>
          <w:color w:val="000000"/>
          <w:sz w:val="24"/>
          <w:szCs w:val="24"/>
        </w:rPr>
        <w:t>r</w:t>
      </w:r>
      <w:r w:rsidRPr="00302D97">
        <w:rPr>
          <w:rFonts w:ascii="Times New Roman" w:hAnsi="Times New Roman"/>
          <w:color w:val="000000"/>
          <w:sz w:val="24"/>
          <w:szCs w:val="24"/>
        </w:rPr>
        <w:t>esearch</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w:t>
      </w:r>
      <w:r w:rsidRPr="00302D97">
        <w:rPr>
          <w:rFonts w:ascii="Times New Roman" w:hAnsi="Times New Roman"/>
          <w:i/>
          <w:color w:val="000000"/>
          <w:sz w:val="24"/>
          <w:szCs w:val="24"/>
        </w:rPr>
        <w:t>World Bank Reprint Series</w:t>
      </w:r>
      <w:r w:rsidR="009B062A">
        <w:rPr>
          <w:rFonts w:ascii="Times New Roman" w:hAnsi="Times New Roman"/>
          <w:i/>
          <w:color w:val="000000"/>
          <w:sz w:val="24"/>
          <w:szCs w:val="24"/>
        </w:rPr>
        <w:t>,</w:t>
      </w:r>
      <w:r w:rsidRPr="00302D97">
        <w:rPr>
          <w:rFonts w:ascii="Times New Roman" w:hAnsi="Times New Roman"/>
          <w:i/>
          <w:color w:val="000000"/>
          <w:sz w:val="24"/>
          <w:szCs w:val="24"/>
        </w:rPr>
        <w:t xml:space="preserve"> </w:t>
      </w:r>
      <w:r w:rsidR="009B062A">
        <w:rPr>
          <w:rFonts w:ascii="Times New Roman" w:hAnsi="Times New Roman"/>
          <w:i/>
          <w:color w:val="000000"/>
          <w:sz w:val="24"/>
          <w:szCs w:val="24"/>
        </w:rPr>
        <w:t>N</w:t>
      </w:r>
      <w:r w:rsidRPr="00302D97">
        <w:rPr>
          <w:rFonts w:ascii="Times New Roman" w:hAnsi="Times New Roman"/>
          <w:i/>
          <w:color w:val="000000"/>
          <w:sz w:val="24"/>
          <w:szCs w:val="24"/>
        </w:rPr>
        <w:t>o. 263.</w:t>
      </w:r>
    </w:p>
    <w:p w:rsidR="00563DA1" w:rsidRPr="00302D97" w:rsidRDefault="00563DA1"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Ernst, D</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Mytelka</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L</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w:t>
      </w:r>
      <w:r w:rsidR="009B062A">
        <w:rPr>
          <w:rFonts w:ascii="Times New Roman" w:hAnsi="Times New Roman"/>
          <w:color w:val="000000"/>
          <w:sz w:val="24"/>
          <w:szCs w:val="24"/>
        </w:rPr>
        <w:t xml:space="preserve">&amp; </w:t>
      </w:r>
      <w:r w:rsidRPr="00302D97">
        <w:rPr>
          <w:rFonts w:ascii="Times New Roman" w:hAnsi="Times New Roman"/>
          <w:color w:val="000000"/>
          <w:sz w:val="24"/>
          <w:szCs w:val="24"/>
        </w:rPr>
        <w:t>Ganiatsos</w:t>
      </w:r>
      <w:r w:rsidR="009B062A">
        <w:rPr>
          <w:rFonts w:ascii="Times New Roman" w:hAnsi="Times New Roman"/>
          <w:color w:val="000000"/>
          <w:sz w:val="24"/>
          <w:szCs w:val="24"/>
        </w:rPr>
        <w:t>,</w:t>
      </w:r>
      <w:r w:rsidR="009B062A" w:rsidRPr="009B062A">
        <w:rPr>
          <w:rFonts w:ascii="Times New Roman" w:hAnsi="Times New Roman"/>
          <w:color w:val="000000"/>
          <w:sz w:val="24"/>
          <w:szCs w:val="24"/>
        </w:rPr>
        <w:t xml:space="preserve"> </w:t>
      </w:r>
      <w:r w:rsidR="009B062A">
        <w:rPr>
          <w:rFonts w:ascii="Times New Roman" w:hAnsi="Times New Roman"/>
          <w:color w:val="000000"/>
          <w:sz w:val="24"/>
          <w:szCs w:val="24"/>
        </w:rPr>
        <w:t xml:space="preserve">T. </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1998</w:t>
      </w:r>
      <w:r w:rsidR="00170868" w:rsidRPr="00302D97">
        <w:rPr>
          <w:rFonts w:ascii="Times New Roman" w:hAnsi="Times New Roman"/>
          <w:color w:val="000000"/>
          <w:sz w:val="24"/>
          <w:szCs w:val="24"/>
          <w:lang w:val="id-ID"/>
        </w:rPr>
        <w:t>)</w:t>
      </w:r>
      <w:r w:rsidR="009B062A">
        <w:rPr>
          <w:rFonts w:ascii="Times New Roman" w:hAnsi="Times New Roman"/>
          <w:color w:val="000000"/>
          <w:sz w:val="24"/>
          <w:szCs w:val="24"/>
        </w:rPr>
        <w:t>.</w:t>
      </w:r>
      <w:r w:rsidRPr="00302D97">
        <w:rPr>
          <w:rFonts w:ascii="Times New Roman" w:hAnsi="Times New Roman"/>
          <w:color w:val="000000"/>
          <w:sz w:val="24"/>
          <w:szCs w:val="24"/>
        </w:rPr>
        <w:t xml:space="preserve"> </w:t>
      </w:r>
      <w:r w:rsidRPr="00CB5036">
        <w:rPr>
          <w:rFonts w:ascii="Times New Roman" w:hAnsi="Times New Roman"/>
          <w:color w:val="000000"/>
          <w:sz w:val="24"/>
          <w:szCs w:val="24"/>
        </w:rPr>
        <w:t xml:space="preserve">Technological </w:t>
      </w:r>
      <w:r w:rsidR="009B062A" w:rsidRPr="00CB5036">
        <w:rPr>
          <w:rFonts w:ascii="Times New Roman" w:hAnsi="Times New Roman"/>
          <w:color w:val="000000"/>
          <w:sz w:val="24"/>
          <w:szCs w:val="24"/>
        </w:rPr>
        <w:t>c</w:t>
      </w:r>
      <w:r w:rsidRPr="00CB5036">
        <w:rPr>
          <w:rFonts w:ascii="Times New Roman" w:hAnsi="Times New Roman"/>
          <w:color w:val="000000"/>
          <w:sz w:val="24"/>
          <w:szCs w:val="24"/>
        </w:rPr>
        <w:t>apab</w:t>
      </w:r>
      <w:r w:rsidR="00170868" w:rsidRPr="00CB5036">
        <w:rPr>
          <w:rFonts w:ascii="Times New Roman" w:hAnsi="Times New Roman"/>
          <w:color w:val="000000"/>
          <w:sz w:val="24"/>
          <w:szCs w:val="24"/>
        </w:rPr>
        <w:t xml:space="preserve">ilities in </w:t>
      </w:r>
      <w:r w:rsidRPr="00CB5036">
        <w:rPr>
          <w:rFonts w:ascii="Times New Roman" w:hAnsi="Times New Roman"/>
          <w:color w:val="000000"/>
          <w:sz w:val="24"/>
          <w:szCs w:val="24"/>
        </w:rPr>
        <w:t>the context of export-led growth:</w:t>
      </w:r>
      <w:r w:rsidR="009B062A" w:rsidRPr="00CB5036">
        <w:rPr>
          <w:rFonts w:ascii="Times New Roman" w:hAnsi="Times New Roman"/>
          <w:color w:val="000000"/>
          <w:sz w:val="24"/>
          <w:szCs w:val="24"/>
        </w:rPr>
        <w:t xml:space="preserve"> A</w:t>
      </w:r>
      <w:r w:rsidRPr="00CB5036">
        <w:rPr>
          <w:rFonts w:ascii="Times New Roman" w:hAnsi="Times New Roman"/>
          <w:color w:val="000000"/>
          <w:sz w:val="24"/>
          <w:szCs w:val="24"/>
        </w:rPr>
        <w:t xml:space="preserve"> conceptual framework</w:t>
      </w:r>
      <w:r w:rsidR="009B062A" w:rsidRPr="00CB5036">
        <w:rPr>
          <w:rFonts w:ascii="Times New Roman" w:hAnsi="Times New Roman"/>
          <w:color w:val="000000"/>
          <w:sz w:val="24"/>
          <w:szCs w:val="24"/>
        </w:rPr>
        <w:t>.</w:t>
      </w:r>
      <w:r w:rsidRPr="00302D97">
        <w:rPr>
          <w:rFonts w:ascii="Times New Roman" w:hAnsi="Times New Roman"/>
          <w:color w:val="000000"/>
          <w:sz w:val="24"/>
          <w:szCs w:val="24"/>
        </w:rPr>
        <w:t xml:space="preserve"> </w:t>
      </w:r>
      <w:r w:rsidR="009B062A">
        <w:rPr>
          <w:rFonts w:ascii="Times New Roman" w:hAnsi="Times New Roman"/>
          <w:color w:val="000000"/>
          <w:sz w:val="24"/>
          <w:szCs w:val="24"/>
        </w:rPr>
        <w:t>I</w:t>
      </w:r>
      <w:r w:rsidRPr="00302D97">
        <w:rPr>
          <w:rFonts w:ascii="Times New Roman" w:hAnsi="Times New Roman"/>
          <w:color w:val="000000"/>
          <w:sz w:val="24"/>
          <w:szCs w:val="24"/>
        </w:rPr>
        <w:t xml:space="preserve">n </w:t>
      </w:r>
      <w:r w:rsidR="009B062A">
        <w:rPr>
          <w:rFonts w:ascii="Times New Roman" w:hAnsi="Times New Roman"/>
          <w:color w:val="000000"/>
          <w:sz w:val="24"/>
          <w:szCs w:val="24"/>
        </w:rPr>
        <w:t xml:space="preserve">D. </w:t>
      </w:r>
      <w:r w:rsidRPr="00302D97">
        <w:rPr>
          <w:rFonts w:ascii="Times New Roman" w:hAnsi="Times New Roman"/>
          <w:color w:val="000000"/>
          <w:sz w:val="24"/>
          <w:szCs w:val="24"/>
        </w:rPr>
        <w:t>Ernst</w:t>
      </w:r>
      <w:r w:rsidR="009B062A">
        <w:rPr>
          <w:rFonts w:ascii="Times New Roman" w:hAnsi="Times New Roman"/>
          <w:color w:val="000000"/>
          <w:sz w:val="24"/>
          <w:szCs w:val="24"/>
        </w:rPr>
        <w:t>, T.</w:t>
      </w:r>
      <w:r w:rsidRPr="00302D97">
        <w:rPr>
          <w:rFonts w:ascii="Times New Roman" w:hAnsi="Times New Roman"/>
          <w:color w:val="000000"/>
          <w:sz w:val="24"/>
          <w:szCs w:val="24"/>
        </w:rPr>
        <w:t xml:space="preserve"> Ganiatsos, </w:t>
      </w:r>
      <w:r w:rsidR="009B062A">
        <w:rPr>
          <w:rFonts w:ascii="Times New Roman" w:hAnsi="Times New Roman"/>
          <w:color w:val="000000"/>
          <w:sz w:val="24"/>
          <w:szCs w:val="24"/>
        </w:rPr>
        <w:t xml:space="preserve">&amp; L. </w:t>
      </w:r>
      <w:r w:rsidRPr="00302D97">
        <w:rPr>
          <w:rFonts w:ascii="Times New Roman" w:hAnsi="Times New Roman"/>
          <w:color w:val="000000"/>
          <w:sz w:val="24"/>
          <w:szCs w:val="24"/>
        </w:rPr>
        <w:t>Mytelka</w:t>
      </w:r>
      <w:r w:rsidR="002F59CB" w:rsidRPr="00302D97">
        <w:rPr>
          <w:rFonts w:ascii="Times New Roman" w:hAnsi="Times New Roman"/>
          <w:color w:val="000000"/>
          <w:sz w:val="24"/>
          <w:szCs w:val="24"/>
        </w:rPr>
        <w:t xml:space="preserve"> </w:t>
      </w:r>
      <w:r w:rsidRPr="00302D97">
        <w:rPr>
          <w:rFonts w:ascii="Times New Roman" w:hAnsi="Times New Roman"/>
          <w:color w:val="000000"/>
          <w:sz w:val="24"/>
          <w:szCs w:val="24"/>
        </w:rPr>
        <w:t>(ed</w:t>
      </w:r>
      <w:r w:rsidR="009B062A">
        <w:rPr>
          <w:rFonts w:ascii="Times New Roman" w:hAnsi="Times New Roman"/>
          <w:color w:val="000000"/>
          <w:sz w:val="24"/>
          <w:szCs w:val="24"/>
        </w:rPr>
        <w:t>s</w:t>
      </w:r>
      <w:r w:rsidR="009B062A" w:rsidRPr="00CB5036">
        <w:rPr>
          <w:rFonts w:ascii="Times New Roman" w:hAnsi="Times New Roman"/>
          <w:i/>
          <w:color w:val="000000"/>
          <w:sz w:val="24"/>
          <w:szCs w:val="24"/>
        </w:rPr>
        <w:t>.</w:t>
      </w:r>
      <w:r w:rsidRPr="00CB5036">
        <w:rPr>
          <w:rFonts w:ascii="Times New Roman" w:hAnsi="Times New Roman"/>
          <w:i/>
          <w:color w:val="000000"/>
          <w:sz w:val="24"/>
          <w:szCs w:val="24"/>
        </w:rPr>
        <w:t>)</w:t>
      </w:r>
      <w:r w:rsidR="009B062A" w:rsidRPr="00CB5036">
        <w:rPr>
          <w:rFonts w:ascii="Times New Roman" w:hAnsi="Times New Roman"/>
          <w:i/>
          <w:color w:val="000000"/>
          <w:sz w:val="24"/>
          <w:szCs w:val="24"/>
        </w:rPr>
        <w:t>.</w:t>
      </w:r>
      <w:r w:rsidRPr="00302D97">
        <w:rPr>
          <w:rFonts w:ascii="Times New Roman" w:hAnsi="Times New Roman"/>
          <w:color w:val="000000"/>
          <w:sz w:val="24"/>
          <w:szCs w:val="24"/>
        </w:rPr>
        <w:t xml:space="preserve"> </w:t>
      </w:r>
      <w:r w:rsidR="005E38AD">
        <w:rPr>
          <w:rFonts w:ascii="Times New Roman" w:hAnsi="Times New Roman"/>
          <w:i/>
          <w:color w:val="000000"/>
          <w:sz w:val="24"/>
          <w:szCs w:val="24"/>
        </w:rPr>
        <w:t>Technological capabilities and export success in Asia</w:t>
      </w:r>
      <w:r w:rsidR="00DA721E">
        <w:rPr>
          <w:rFonts w:ascii="Times New Roman" w:hAnsi="Times New Roman"/>
          <w:color w:val="000000"/>
          <w:sz w:val="24"/>
          <w:szCs w:val="24"/>
        </w:rPr>
        <w:t xml:space="preserve"> (pp.</w:t>
      </w:r>
      <w:r w:rsidR="005E38AD">
        <w:rPr>
          <w:rFonts w:ascii="Times New Roman" w:hAnsi="Times New Roman"/>
          <w:color w:val="000000"/>
          <w:sz w:val="24"/>
          <w:szCs w:val="24"/>
        </w:rPr>
        <w:t xml:space="preserve"> </w:t>
      </w:r>
      <w:r w:rsidR="00DA721E" w:rsidRPr="00302D97">
        <w:rPr>
          <w:rFonts w:ascii="Times New Roman" w:hAnsi="Times New Roman"/>
          <w:color w:val="000000"/>
          <w:sz w:val="24"/>
          <w:szCs w:val="24"/>
        </w:rPr>
        <w:t>5</w:t>
      </w:r>
      <w:r w:rsidR="000E2DFB">
        <w:rPr>
          <w:rFonts w:ascii="Times New Roman" w:hAnsi="Times New Roman"/>
          <w:color w:val="000000"/>
          <w:sz w:val="24"/>
          <w:szCs w:val="24"/>
        </w:rPr>
        <w:t>–</w:t>
      </w:r>
      <w:r w:rsidR="00DA721E" w:rsidRPr="00302D97">
        <w:rPr>
          <w:rFonts w:ascii="Times New Roman" w:hAnsi="Times New Roman"/>
          <w:color w:val="000000"/>
          <w:sz w:val="24"/>
          <w:szCs w:val="24"/>
        </w:rPr>
        <w:t>45</w:t>
      </w:r>
      <w:r w:rsidR="00DA721E">
        <w:rPr>
          <w:rFonts w:ascii="Times New Roman" w:hAnsi="Times New Roman"/>
          <w:color w:val="000000"/>
          <w:sz w:val="24"/>
          <w:szCs w:val="24"/>
        </w:rPr>
        <w:t xml:space="preserve">). </w:t>
      </w:r>
      <w:r w:rsidR="005E38AD">
        <w:rPr>
          <w:rFonts w:ascii="Times New Roman" w:hAnsi="Times New Roman"/>
          <w:color w:val="000000"/>
          <w:sz w:val="24"/>
          <w:szCs w:val="24"/>
        </w:rPr>
        <w:t>London: Routledge.</w:t>
      </w:r>
      <w:r w:rsidR="002F59CB" w:rsidRPr="00302D97">
        <w:rPr>
          <w:rFonts w:ascii="Times New Roman" w:hAnsi="Times New Roman"/>
          <w:color w:val="000000"/>
          <w:sz w:val="24"/>
          <w:szCs w:val="24"/>
        </w:rPr>
        <w:t xml:space="preserve"> </w:t>
      </w:r>
      <w:r w:rsidRPr="00302D97">
        <w:rPr>
          <w:rFonts w:ascii="Times New Roman" w:hAnsi="Times New Roman"/>
          <w:color w:val="000000"/>
          <w:sz w:val="24"/>
          <w:szCs w:val="24"/>
        </w:rPr>
        <w:t>.</w:t>
      </w:r>
    </w:p>
    <w:p w:rsidR="00563DA1" w:rsidRPr="00DA721E" w:rsidRDefault="00170868"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OECD</w:t>
      </w:r>
      <w:r w:rsidRPr="00302D97">
        <w:rPr>
          <w:rFonts w:ascii="Times New Roman" w:hAnsi="Times New Roman"/>
          <w:color w:val="000000"/>
          <w:sz w:val="24"/>
          <w:szCs w:val="24"/>
          <w:lang w:val="id-ID"/>
        </w:rPr>
        <w:t>. (</w:t>
      </w:r>
      <w:r w:rsidR="00563DA1" w:rsidRPr="00302D97">
        <w:rPr>
          <w:rFonts w:ascii="Times New Roman" w:hAnsi="Times New Roman"/>
          <w:color w:val="000000"/>
          <w:sz w:val="24"/>
          <w:szCs w:val="24"/>
        </w:rPr>
        <w:t>2012</w:t>
      </w:r>
      <w:r w:rsidRPr="00302D97">
        <w:rPr>
          <w:rFonts w:ascii="Times New Roman" w:hAnsi="Times New Roman"/>
          <w:color w:val="000000"/>
          <w:sz w:val="24"/>
          <w:szCs w:val="24"/>
          <w:lang w:val="id-ID"/>
        </w:rPr>
        <w:t>)</w:t>
      </w:r>
      <w:r w:rsidR="00436812">
        <w:rPr>
          <w:rFonts w:ascii="Times New Roman" w:hAnsi="Times New Roman"/>
          <w:color w:val="000000"/>
          <w:sz w:val="24"/>
          <w:szCs w:val="24"/>
        </w:rPr>
        <w:t xml:space="preserve"> </w:t>
      </w:r>
      <w:r w:rsidR="00563DA1" w:rsidRPr="00302D97">
        <w:rPr>
          <w:rFonts w:ascii="Times New Roman" w:hAnsi="Times New Roman"/>
          <w:i/>
          <w:color w:val="000000"/>
          <w:sz w:val="24"/>
          <w:szCs w:val="24"/>
        </w:rPr>
        <w:t>OECD Economic Surveys</w:t>
      </w:r>
      <w:r w:rsidR="000E2DFB">
        <w:rPr>
          <w:rFonts w:ascii="Times New Roman" w:hAnsi="Times New Roman"/>
          <w:i/>
          <w:color w:val="000000"/>
          <w:sz w:val="24"/>
          <w:szCs w:val="24"/>
        </w:rPr>
        <w:t>-</w:t>
      </w:r>
      <w:r w:rsidR="00563DA1" w:rsidRPr="00302D97">
        <w:rPr>
          <w:rFonts w:ascii="Times New Roman" w:hAnsi="Times New Roman"/>
          <w:i/>
          <w:color w:val="000000"/>
          <w:sz w:val="24"/>
          <w:szCs w:val="24"/>
        </w:rPr>
        <w:t>Indonesia</w:t>
      </w:r>
      <w:r w:rsidR="000E2DFB">
        <w:rPr>
          <w:rFonts w:ascii="Times New Roman" w:hAnsi="Times New Roman"/>
          <w:i/>
          <w:color w:val="000000"/>
          <w:sz w:val="24"/>
          <w:szCs w:val="24"/>
        </w:rPr>
        <w:t>-</w:t>
      </w:r>
      <w:r w:rsidR="00563DA1" w:rsidRPr="00302D97">
        <w:rPr>
          <w:rFonts w:ascii="Times New Roman" w:hAnsi="Times New Roman"/>
          <w:i/>
          <w:color w:val="000000"/>
          <w:sz w:val="24"/>
          <w:szCs w:val="24"/>
        </w:rPr>
        <w:t>Overview</w:t>
      </w:r>
      <w:r w:rsidR="00DA721E">
        <w:rPr>
          <w:rFonts w:ascii="Times New Roman" w:hAnsi="Times New Roman"/>
          <w:color w:val="000000"/>
          <w:sz w:val="24"/>
          <w:szCs w:val="24"/>
        </w:rPr>
        <w:t>.</w:t>
      </w:r>
      <w:r w:rsidR="00563DA1" w:rsidRPr="00302D97">
        <w:rPr>
          <w:rFonts w:ascii="Times New Roman" w:hAnsi="Times New Roman"/>
          <w:color w:val="000000"/>
          <w:sz w:val="24"/>
          <w:szCs w:val="24"/>
        </w:rPr>
        <w:t xml:space="preserve"> September</w:t>
      </w:r>
      <w:r w:rsidR="00DA721E">
        <w:rPr>
          <w:rFonts w:ascii="Times New Roman" w:hAnsi="Times New Roman"/>
          <w:color w:val="000000"/>
          <w:sz w:val="24"/>
          <w:szCs w:val="24"/>
        </w:rPr>
        <w:t xml:space="preserve"> 2012</w:t>
      </w:r>
      <w:r w:rsidRPr="00302D97">
        <w:rPr>
          <w:rFonts w:ascii="Times New Roman" w:hAnsi="Times New Roman"/>
          <w:color w:val="000000"/>
          <w:sz w:val="24"/>
          <w:szCs w:val="24"/>
          <w:lang w:val="id-ID"/>
        </w:rPr>
        <w:t>.</w:t>
      </w:r>
      <w:r w:rsidR="00563DA1" w:rsidRPr="00302D97">
        <w:rPr>
          <w:rFonts w:ascii="Times New Roman" w:hAnsi="Times New Roman"/>
          <w:color w:val="000000"/>
          <w:sz w:val="24"/>
          <w:szCs w:val="24"/>
        </w:rPr>
        <w:t xml:space="preserve"> Paris</w:t>
      </w:r>
      <w:r w:rsidRPr="00302D97">
        <w:rPr>
          <w:rFonts w:ascii="Times New Roman" w:hAnsi="Times New Roman"/>
          <w:color w:val="000000"/>
          <w:sz w:val="24"/>
          <w:szCs w:val="24"/>
          <w:lang w:val="id-ID"/>
        </w:rPr>
        <w:t>: OECD</w:t>
      </w:r>
      <w:r w:rsidR="00DA721E">
        <w:rPr>
          <w:rFonts w:ascii="Times New Roman" w:hAnsi="Times New Roman"/>
          <w:color w:val="000000"/>
          <w:sz w:val="24"/>
          <w:szCs w:val="24"/>
        </w:rPr>
        <w:t>.</w:t>
      </w:r>
    </w:p>
    <w:p w:rsidR="00563DA1" w:rsidRPr="00302D97" w:rsidRDefault="00563DA1"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Soesastro, H</w:t>
      </w:r>
      <w:r w:rsidR="00DA721E">
        <w:rPr>
          <w:rFonts w:ascii="Times New Roman" w:hAnsi="Times New Roman"/>
          <w:color w:val="000000"/>
          <w:sz w:val="24"/>
          <w:szCs w:val="24"/>
        </w:rPr>
        <w:t>.</w:t>
      </w:r>
      <w:r w:rsidR="00C84A3E" w:rsidRPr="00302D97">
        <w:rPr>
          <w:rFonts w:ascii="Times New Roman" w:hAnsi="Times New Roman"/>
          <w:color w:val="000000"/>
          <w:sz w:val="24"/>
          <w:szCs w:val="24"/>
        </w:rPr>
        <w:t xml:space="preserve"> (1</w:t>
      </w:r>
      <w:r w:rsidRPr="00302D97">
        <w:rPr>
          <w:rFonts w:ascii="Times New Roman" w:hAnsi="Times New Roman"/>
          <w:color w:val="000000"/>
          <w:sz w:val="24"/>
          <w:szCs w:val="24"/>
        </w:rPr>
        <w:t>998</w:t>
      </w:r>
      <w:r w:rsidR="00C84A3E" w:rsidRPr="00302D97">
        <w:rPr>
          <w:rFonts w:ascii="Times New Roman" w:hAnsi="Times New Roman"/>
          <w:color w:val="000000"/>
          <w:sz w:val="24"/>
          <w:szCs w:val="24"/>
        </w:rPr>
        <w:t>)</w:t>
      </w:r>
      <w:r w:rsidR="00DA721E">
        <w:rPr>
          <w:rFonts w:ascii="Times New Roman" w:hAnsi="Times New Roman"/>
          <w:color w:val="000000"/>
          <w:sz w:val="24"/>
          <w:szCs w:val="24"/>
        </w:rPr>
        <w:t xml:space="preserve">. </w:t>
      </w:r>
      <w:r w:rsidRPr="00302D97">
        <w:rPr>
          <w:rFonts w:ascii="Times New Roman" w:hAnsi="Times New Roman"/>
          <w:i/>
          <w:color w:val="000000"/>
          <w:sz w:val="24"/>
          <w:szCs w:val="24"/>
        </w:rPr>
        <w:t xml:space="preserve">Emerging </w:t>
      </w:r>
      <w:r w:rsidR="00DA721E">
        <w:rPr>
          <w:rFonts w:ascii="Times New Roman" w:hAnsi="Times New Roman"/>
          <w:i/>
          <w:color w:val="000000"/>
          <w:sz w:val="24"/>
          <w:szCs w:val="24"/>
        </w:rPr>
        <w:t>p</w:t>
      </w:r>
      <w:r w:rsidRPr="00302D97">
        <w:rPr>
          <w:rFonts w:ascii="Times New Roman" w:hAnsi="Times New Roman"/>
          <w:i/>
          <w:color w:val="000000"/>
          <w:sz w:val="24"/>
          <w:szCs w:val="24"/>
        </w:rPr>
        <w:t xml:space="preserve">atterns of </w:t>
      </w:r>
      <w:r w:rsidR="00DA721E">
        <w:rPr>
          <w:rFonts w:ascii="Times New Roman" w:hAnsi="Times New Roman"/>
          <w:i/>
          <w:color w:val="000000"/>
          <w:sz w:val="24"/>
          <w:szCs w:val="24"/>
        </w:rPr>
        <w:t>t</w:t>
      </w:r>
      <w:r w:rsidRPr="00302D97">
        <w:rPr>
          <w:rFonts w:ascii="Times New Roman" w:hAnsi="Times New Roman"/>
          <w:i/>
          <w:color w:val="000000"/>
          <w:sz w:val="24"/>
          <w:szCs w:val="24"/>
        </w:rPr>
        <w:t xml:space="preserve">echnology </w:t>
      </w:r>
      <w:r w:rsidR="00DA721E">
        <w:rPr>
          <w:rFonts w:ascii="Times New Roman" w:hAnsi="Times New Roman"/>
          <w:i/>
          <w:color w:val="000000"/>
          <w:sz w:val="24"/>
          <w:szCs w:val="24"/>
        </w:rPr>
        <w:t>f</w:t>
      </w:r>
      <w:r w:rsidRPr="00302D97">
        <w:rPr>
          <w:rFonts w:ascii="Times New Roman" w:hAnsi="Times New Roman"/>
          <w:i/>
          <w:color w:val="000000"/>
          <w:sz w:val="24"/>
          <w:szCs w:val="24"/>
        </w:rPr>
        <w:t xml:space="preserve">lows in the Asia-Pacific </w:t>
      </w:r>
      <w:r w:rsidR="00DA721E">
        <w:rPr>
          <w:rFonts w:ascii="Times New Roman" w:hAnsi="Times New Roman"/>
          <w:i/>
          <w:color w:val="000000"/>
          <w:sz w:val="24"/>
          <w:szCs w:val="24"/>
        </w:rPr>
        <w:t>r</w:t>
      </w:r>
      <w:r w:rsidRPr="00302D97">
        <w:rPr>
          <w:rFonts w:ascii="Times New Roman" w:hAnsi="Times New Roman"/>
          <w:i/>
          <w:color w:val="000000"/>
          <w:sz w:val="24"/>
          <w:szCs w:val="24"/>
        </w:rPr>
        <w:t xml:space="preserve">egion: </w:t>
      </w:r>
      <w:r w:rsidR="00DA721E">
        <w:rPr>
          <w:rFonts w:ascii="Times New Roman" w:hAnsi="Times New Roman"/>
          <w:i/>
          <w:color w:val="000000"/>
          <w:sz w:val="24"/>
          <w:szCs w:val="24"/>
        </w:rPr>
        <w:t>T</w:t>
      </w:r>
      <w:r w:rsidRPr="00302D97">
        <w:rPr>
          <w:rFonts w:ascii="Times New Roman" w:hAnsi="Times New Roman"/>
          <w:i/>
          <w:color w:val="000000"/>
          <w:sz w:val="24"/>
          <w:szCs w:val="24"/>
        </w:rPr>
        <w:t xml:space="preserve">he </w:t>
      </w:r>
      <w:r w:rsidR="00DA721E">
        <w:rPr>
          <w:rFonts w:ascii="Times New Roman" w:hAnsi="Times New Roman"/>
          <w:i/>
          <w:color w:val="000000"/>
          <w:sz w:val="24"/>
          <w:szCs w:val="24"/>
        </w:rPr>
        <w:t>r</w:t>
      </w:r>
      <w:r w:rsidRPr="00302D97">
        <w:rPr>
          <w:rFonts w:ascii="Times New Roman" w:hAnsi="Times New Roman"/>
          <w:i/>
          <w:color w:val="000000"/>
          <w:sz w:val="24"/>
          <w:szCs w:val="24"/>
        </w:rPr>
        <w:t>elevance to Indonesia</w:t>
      </w:r>
      <w:r w:rsidR="00DA721E">
        <w:rPr>
          <w:rFonts w:ascii="Times New Roman" w:hAnsi="Times New Roman"/>
          <w:i/>
          <w:color w:val="000000"/>
          <w:sz w:val="24"/>
          <w:szCs w:val="24"/>
        </w:rPr>
        <w:t>.</w:t>
      </w:r>
      <w:r w:rsidRPr="00302D97">
        <w:rPr>
          <w:rFonts w:ascii="Times New Roman" w:hAnsi="Times New Roman"/>
          <w:i/>
          <w:color w:val="000000"/>
          <w:sz w:val="24"/>
          <w:szCs w:val="24"/>
        </w:rPr>
        <w:t xml:space="preserve"> </w:t>
      </w:r>
      <w:r w:rsidR="00DA721E">
        <w:rPr>
          <w:rFonts w:ascii="Times New Roman" w:hAnsi="Times New Roman"/>
          <w:color w:val="000000"/>
          <w:sz w:val="24"/>
          <w:szCs w:val="24"/>
        </w:rPr>
        <w:t>I</w:t>
      </w:r>
      <w:r w:rsidRPr="00302D97">
        <w:rPr>
          <w:rFonts w:ascii="Times New Roman" w:hAnsi="Times New Roman"/>
          <w:color w:val="000000"/>
          <w:sz w:val="24"/>
          <w:szCs w:val="24"/>
        </w:rPr>
        <w:t>n H</w:t>
      </w:r>
      <w:r w:rsidR="00DA721E">
        <w:rPr>
          <w:rFonts w:ascii="Times New Roman" w:hAnsi="Times New Roman"/>
          <w:color w:val="000000"/>
          <w:sz w:val="24"/>
          <w:szCs w:val="24"/>
        </w:rPr>
        <w:t>.</w:t>
      </w:r>
      <w:r w:rsidRPr="00302D97">
        <w:rPr>
          <w:rFonts w:ascii="Times New Roman" w:hAnsi="Times New Roman"/>
          <w:color w:val="000000"/>
          <w:sz w:val="24"/>
          <w:szCs w:val="24"/>
        </w:rPr>
        <w:t xml:space="preserve"> Hill </w:t>
      </w:r>
      <w:r w:rsidR="00DA721E">
        <w:rPr>
          <w:rFonts w:ascii="Times New Roman" w:hAnsi="Times New Roman"/>
          <w:color w:val="000000"/>
          <w:sz w:val="24"/>
          <w:szCs w:val="24"/>
        </w:rPr>
        <w:t xml:space="preserve">&amp; K. W. </w:t>
      </w:r>
      <w:r w:rsidRPr="00302D97">
        <w:rPr>
          <w:rFonts w:ascii="Times New Roman" w:hAnsi="Times New Roman"/>
          <w:color w:val="000000"/>
          <w:sz w:val="24"/>
          <w:szCs w:val="24"/>
        </w:rPr>
        <w:t>Thee (eds</w:t>
      </w:r>
      <w:r w:rsidR="00DA721E">
        <w:rPr>
          <w:rFonts w:ascii="Times New Roman" w:hAnsi="Times New Roman"/>
          <w:color w:val="000000"/>
          <w:sz w:val="24"/>
          <w:szCs w:val="24"/>
        </w:rPr>
        <w:t>.</w:t>
      </w:r>
      <w:r w:rsidRPr="00302D97">
        <w:rPr>
          <w:rFonts w:ascii="Times New Roman" w:hAnsi="Times New Roman"/>
          <w:color w:val="000000"/>
          <w:sz w:val="24"/>
          <w:szCs w:val="24"/>
        </w:rPr>
        <w:t>)</w:t>
      </w:r>
      <w:r w:rsidR="00DA721E">
        <w:rPr>
          <w:rFonts w:ascii="Times New Roman" w:hAnsi="Times New Roman"/>
          <w:color w:val="000000"/>
          <w:sz w:val="24"/>
          <w:szCs w:val="24"/>
        </w:rPr>
        <w:t>.</w:t>
      </w:r>
      <w:r w:rsidRPr="00302D97">
        <w:rPr>
          <w:rFonts w:ascii="Times New Roman" w:hAnsi="Times New Roman"/>
          <w:color w:val="000000"/>
          <w:sz w:val="24"/>
          <w:szCs w:val="24"/>
        </w:rPr>
        <w:t xml:space="preserve"> </w:t>
      </w:r>
      <w:r w:rsidRPr="00CB5036">
        <w:rPr>
          <w:rFonts w:ascii="Times New Roman" w:hAnsi="Times New Roman"/>
          <w:i/>
          <w:color w:val="000000"/>
          <w:sz w:val="24"/>
          <w:szCs w:val="24"/>
        </w:rPr>
        <w:t xml:space="preserve">Indonesia’s </w:t>
      </w:r>
      <w:r w:rsidR="00DA721E">
        <w:rPr>
          <w:rFonts w:ascii="Times New Roman" w:hAnsi="Times New Roman"/>
          <w:i/>
          <w:color w:val="000000"/>
          <w:sz w:val="24"/>
          <w:szCs w:val="24"/>
        </w:rPr>
        <w:t>t</w:t>
      </w:r>
      <w:r w:rsidRPr="00CB5036">
        <w:rPr>
          <w:rFonts w:ascii="Times New Roman" w:hAnsi="Times New Roman"/>
          <w:i/>
          <w:color w:val="000000"/>
          <w:sz w:val="24"/>
          <w:szCs w:val="24"/>
        </w:rPr>
        <w:t xml:space="preserve">echnological </w:t>
      </w:r>
      <w:r w:rsidR="00DA721E">
        <w:rPr>
          <w:rFonts w:ascii="Times New Roman" w:hAnsi="Times New Roman"/>
          <w:i/>
          <w:color w:val="000000"/>
          <w:sz w:val="24"/>
          <w:szCs w:val="24"/>
        </w:rPr>
        <w:t>c</w:t>
      </w:r>
      <w:r w:rsidRPr="00CB5036">
        <w:rPr>
          <w:rFonts w:ascii="Times New Roman" w:hAnsi="Times New Roman"/>
          <w:i/>
          <w:color w:val="000000"/>
          <w:sz w:val="24"/>
          <w:szCs w:val="24"/>
        </w:rPr>
        <w:t>hallenge</w:t>
      </w:r>
      <w:r w:rsidR="00DA721E">
        <w:rPr>
          <w:rFonts w:ascii="Times New Roman" w:hAnsi="Times New Roman"/>
          <w:color w:val="000000"/>
          <w:sz w:val="24"/>
          <w:szCs w:val="24"/>
        </w:rPr>
        <w:t>.</w:t>
      </w:r>
      <w:r w:rsidRPr="00302D97">
        <w:rPr>
          <w:rFonts w:ascii="Times New Roman" w:hAnsi="Times New Roman"/>
          <w:color w:val="000000"/>
          <w:sz w:val="24"/>
          <w:szCs w:val="24"/>
        </w:rPr>
        <w:t xml:space="preserve"> </w:t>
      </w:r>
      <w:r w:rsidR="00DA721E" w:rsidRPr="00302D97">
        <w:rPr>
          <w:rFonts w:ascii="Times New Roman" w:hAnsi="Times New Roman"/>
          <w:color w:val="000000"/>
          <w:sz w:val="24"/>
          <w:szCs w:val="24"/>
        </w:rPr>
        <w:t>Canberra</w:t>
      </w:r>
      <w:r w:rsidR="00DA721E">
        <w:rPr>
          <w:rFonts w:ascii="Times New Roman" w:hAnsi="Times New Roman"/>
          <w:color w:val="000000"/>
          <w:sz w:val="24"/>
          <w:szCs w:val="24"/>
        </w:rPr>
        <w:t>:</w:t>
      </w:r>
      <w:r w:rsidR="00DA721E" w:rsidRPr="00302D97">
        <w:rPr>
          <w:rFonts w:ascii="Times New Roman" w:hAnsi="Times New Roman"/>
          <w:color w:val="000000"/>
          <w:sz w:val="24"/>
          <w:szCs w:val="24"/>
        </w:rPr>
        <w:t xml:space="preserve"> </w:t>
      </w:r>
      <w:r w:rsidRPr="00302D97">
        <w:rPr>
          <w:rFonts w:ascii="Times New Roman" w:hAnsi="Times New Roman"/>
          <w:color w:val="000000"/>
          <w:sz w:val="24"/>
          <w:szCs w:val="24"/>
        </w:rPr>
        <w:t xml:space="preserve">Research School of Pacific and Asian Studies, Australian National University, and </w:t>
      </w:r>
      <w:r w:rsidR="00DA721E" w:rsidRPr="00302D97">
        <w:rPr>
          <w:rFonts w:ascii="Times New Roman" w:hAnsi="Times New Roman"/>
          <w:color w:val="000000"/>
          <w:sz w:val="24"/>
          <w:szCs w:val="24"/>
        </w:rPr>
        <w:t>Singapore</w:t>
      </w:r>
      <w:r w:rsidR="00DA721E">
        <w:rPr>
          <w:rFonts w:ascii="Times New Roman" w:hAnsi="Times New Roman"/>
          <w:color w:val="000000"/>
          <w:sz w:val="24"/>
          <w:szCs w:val="24"/>
        </w:rPr>
        <w:t>:</w:t>
      </w:r>
      <w:r w:rsidR="00DA721E" w:rsidRPr="00302D97">
        <w:rPr>
          <w:rFonts w:ascii="Times New Roman" w:hAnsi="Times New Roman"/>
          <w:color w:val="000000"/>
          <w:sz w:val="24"/>
          <w:szCs w:val="24"/>
        </w:rPr>
        <w:t xml:space="preserve"> </w:t>
      </w:r>
      <w:r w:rsidRPr="00302D97">
        <w:rPr>
          <w:rFonts w:ascii="Times New Roman" w:hAnsi="Times New Roman"/>
          <w:color w:val="000000"/>
          <w:sz w:val="24"/>
          <w:szCs w:val="24"/>
        </w:rPr>
        <w:t>the Institute of Southeast Asian Studies,.</w:t>
      </w:r>
    </w:p>
    <w:p w:rsidR="00563DA1" w:rsidRPr="00302D97" w:rsidRDefault="00563DA1" w:rsidP="00CB5036">
      <w:pPr>
        <w:tabs>
          <w:tab w:val="left" w:pos="720"/>
        </w:tabs>
        <w:spacing w:before="240"/>
        <w:ind w:left="720" w:hanging="720"/>
        <w:jc w:val="left"/>
        <w:rPr>
          <w:rFonts w:ascii="Times New Roman" w:hAnsi="Times New Roman"/>
          <w:color w:val="000000"/>
          <w:sz w:val="24"/>
          <w:szCs w:val="24"/>
          <w:lang w:val="id-ID"/>
        </w:rPr>
      </w:pPr>
      <w:r w:rsidRPr="00302D97">
        <w:rPr>
          <w:rFonts w:ascii="Times New Roman" w:hAnsi="Times New Roman"/>
          <w:color w:val="000000"/>
          <w:sz w:val="24"/>
          <w:szCs w:val="24"/>
        </w:rPr>
        <w:t>Takeuchi, K</w:t>
      </w:r>
      <w:r w:rsidR="00C84A3E" w:rsidRPr="00302D97">
        <w:rPr>
          <w:rFonts w:ascii="Times New Roman" w:hAnsi="Times New Roman"/>
          <w:color w:val="000000"/>
          <w:sz w:val="24"/>
          <w:szCs w:val="24"/>
        </w:rPr>
        <w:t>.</w:t>
      </w:r>
      <w:r w:rsidR="002F59CB" w:rsidRPr="00302D97">
        <w:rPr>
          <w:rFonts w:ascii="Times New Roman" w:hAnsi="Times New Roman"/>
          <w:color w:val="000000"/>
          <w:sz w:val="24"/>
          <w:szCs w:val="24"/>
        </w:rPr>
        <w:t xml:space="preserve"> </w:t>
      </w:r>
      <w:r w:rsidR="00C84A3E" w:rsidRPr="00302D97">
        <w:rPr>
          <w:rFonts w:ascii="Times New Roman" w:hAnsi="Times New Roman"/>
          <w:color w:val="000000"/>
          <w:sz w:val="24"/>
          <w:szCs w:val="24"/>
        </w:rPr>
        <w:t>(</w:t>
      </w:r>
      <w:r w:rsidR="002F59CB" w:rsidRPr="00302D97">
        <w:rPr>
          <w:rFonts w:ascii="Times New Roman" w:hAnsi="Times New Roman"/>
          <w:color w:val="000000"/>
          <w:sz w:val="24"/>
          <w:szCs w:val="24"/>
        </w:rPr>
        <w:t>1974</w:t>
      </w:r>
      <w:r w:rsidR="00C84A3E" w:rsidRPr="00302D97">
        <w:rPr>
          <w:rFonts w:ascii="Times New Roman" w:hAnsi="Times New Roman"/>
          <w:color w:val="000000"/>
          <w:sz w:val="24"/>
          <w:szCs w:val="24"/>
        </w:rPr>
        <w:t>).</w:t>
      </w:r>
      <w:r w:rsidR="002F59CB" w:rsidRPr="00302D97">
        <w:rPr>
          <w:rFonts w:ascii="Times New Roman" w:hAnsi="Times New Roman"/>
          <w:color w:val="000000"/>
          <w:sz w:val="24"/>
          <w:szCs w:val="24"/>
        </w:rPr>
        <w:t xml:space="preserve"> Tropical</w:t>
      </w:r>
      <w:r w:rsidRPr="00302D97">
        <w:rPr>
          <w:rFonts w:ascii="Times New Roman" w:hAnsi="Times New Roman"/>
          <w:color w:val="000000"/>
          <w:sz w:val="24"/>
          <w:szCs w:val="24"/>
        </w:rPr>
        <w:t xml:space="preserve"> </w:t>
      </w:r>
      <w:r w:rsidR="00DA721E">
        <w:rPr>
          <w:rFonts w:ascii="Times New Roman" w:hAnsi="Times New Roman"/>
          <w:color w:val="000000"/>
          <w:sz w:val="24"/>
          <w:szCs w:val="24"/>
        </w:rPr>
        <w:t>h</w:t>
      </w:r>
      <w:r w:rsidRPr="00302D97">
        <w:rPr>
          <w:rFonts w:ascii="Times New Roman" w:hAnsi="Times New Roman"/>
          <w:color w:val="000000"/>
          <w:sz w:val="24"/>
          <w:szCs w:val="24"/>
        </w:rPr>
        <w:t xml:space="preserve">ardwood </w:t>
      </w:r>
      <w:r w:rsidR="00DA721E">
        <w:rPr>
          <w:rFonts w:ascii="Times New Roman" w:hAnsi="Times New Roman"/>
          <w:color w:val="000000"/>
          <w:sz w:val="24"/>
          <w:szCs w:val="24"/>
        </w:rPr>
        <w:t>t</w:t>
      </w:r>
      <w:r w:rsidRPr="00302D97">
        <w:rPr>
          <w:rFonts w:ascii="Times New Roman" w:hAnsi="Times New Roman"/>
          <w:color w:val="000000"/>
          <w:sz w:val="24"/>
          <w:szCs w:val="24"/>
        </w:rPr>
        <w:t xml:space="preserve">rade in the Asia-Pacific </w:t>
      </w:r>
      <w:r w:rsidR="00DA721E">
        <w:rPr>
          <w:rFonts w:ascii="Times New Roman" w:hAnsi="Times New Roman"/>
          <w:color w:val="000000"/>
          <w:sz w:val="24"/>
          <w:szCs w:val="24"/>
        </w:rPr>
        <w:t>r</w:t>
      </w:r>
      <w:r w:rsidRPr="00302D97">
        <w:rPr>
          <w:rFonts w:ascii="Times New Roman" w:hAnsi="Times New Roman"/>
          <w:color w:val="000000"/>
          <w:sz w:val="24"/>
          <w:szCs w:val="24"/>
        </w:rPr>
        <w:t>egion</w:t>
      </w:r>
      <w:r w:rsidR="00DA721E">
        <w:rPr>
          <w:rFonts w:ascii="Times New Roman" w:hAnsi="Times New Roman"/>
          <w:color w:val="000000"/>
          <w:sz w:val="24"/>
          <w:szCs w:val="24"/>
        </w:rPr>
        <w:t>.</w:t>
      </w:r>
      <w:r w:rsidRPr="00302D97">
        <w:rPr>
          <w:rFonts w:ascii="Times New Roman" w:hAnsi="Times New Roman"/>
          <w:color w:val="000000"/>
          <w:sz w:val="24"/>
          <w:szCs w:val="24"/>
        </w:rPr>
        <w:t xml:space="preserve"> </w:t>
      </w:r>
      <w:r w:rsidRPr="00302D97">
        <w:rPr>
          <w:rFonts w:ascii="Times New Roman" w:hAnsi="Times New Roman"/>
          <w:i/>
          <w:color w:val="000000"/>
          <w:sz w:val="24"/>
          <w:szCs w:val="24"/>
        </w:rPr>
        <w:t>World Bank Staff Occas</w:t>
      </w:r>
      <w:r w:rsidR="00170868" w:rsidRPr="00302D97">
        <w:rPr>
          <w:rFonts w:ascii="Times New Roman" w:hAnsi="Times New Roman"/>
          <w:i/>
          <w:color w:val="000000"/>
          <w:sz w:val="24"/>
          <w:szCs w:val="24"/>
        </w:rPr>
        <w:t xml:space="preserve">ional Papers, Number </w:t>
      </w:r>
      <w:r w:rsidR="00DA721E">
        <w:rPr>
          <w:rFonts w:ascii="Times New Roman" w:hAnsi="Times New Roman"/>
          <w:i/>
          <w:color w:val="000000"/>
          <w:sz w:val="24"/>
          <w:szCs w:val="24"/>
        </w:rPr>
        <w:t>17</w:t>
      </w:r>
      <w:r w:rsidR="00170868" w:rsidRPr="00302D97">
        <w:rPr>
          <w:rFonts w:ascii="Times New Roman" w:hAnsi="Times New Roman"/>
          <w:color w:val="000000"/>
          <w:sz w:val="24"/>
          <w:szCs w:val="24"/>
          <w:lang w:val="id-ID"/>
        </w:rPr>
        <w:t>.</w:t>
      </w:r>
      <w:r w:rsidR="00170868" w:rsidRPr="00302D97">
        <w:rPr>
          <w:rFonts w:ascii="Times New Roman" w:hAnsi="Times New Roman"/>
          <w:color w:val="000000"/>
          <w:sz w:val="24"/>
          <w:szCs w:val="24"/>
        </w:rPr>
        <w:t xml:space="preserve"> Balt</w:t>
      </w:r>
      <w:r w:rsidR="00DA721E">
        <w:rPr>
          <w:rFonts w:ascii="Times New Roman" w:hAnsi="Times New Roman"/>
          <w:color w:val="000000"/>
          <w:sz w:val="24"/>
          <w:szCs w:val="24"/>
        </w:rPr>
        <w:t>i</w:t>
      </w:r>
      <w:r w:rsidR="00170868" w:rsidRPr="00302D97">
        <w:rPr>
          <w:rFonts w:ascii="Times New Roman" w:hAnsi="Times New Roman"/>
          <w:color w:val="000000"/>
          <w:sz w:val="24"/>
          <w:szCs w:val="24"/>
        </w:rPr>
        <w:t>more</w:t>
      </w:r>
      <w:r w:rsidR="00170868" w:rsidRPr="00302D97">
        <w:rPr>
          <w:rFonts w:ascii="Times New Roman" w:hAnsi="Times New Roman"/>
          <w:color w:val="000000"/>
          <w:sz w:val="24"/>
          <w:szCs w:val="24"/>
          <w:lang w:val="id-ID"/>
        </w:rPr>
        <w:t xml:space="preserve">: </w:t>
      </w:r>
      <w:r w:rsidR="00DA721E">
        <w:rPr>
          <w:rFonts w:ascii="Times New Roman" w:hAnsi="Times New Roman"/>
          <w:color w:val="000000"/>
          <w:sz w:val="24"/>
          <w:szCs w:val="24"/>
        </w:rPr>
        <w:t>t</w:t>
      </w:r>
      <w:r w:rsidR="00170868" w:rsidRPr="00302D97">
        <w:rPr>
          <w:rFonts w:ascii="Times New Roman" w:hAnsi="Times New Roman"/>
          <w:color w:val="000000"/>
          <w:sz w:val="24"/>
          <w:szCs w:val="24"/>
        </w:rPr>
        <w:t>he John Hopkins University Press</w:t>
      </w:r>
      <w:r w:rsidR="00DA721E">
        <w:rPr>
          <w:rFonts w:ascii="Times New Roman" w:hAnsi="Times New Roman"/>
          <w:color w:val="000000"/>
          <w:sz w:val="24"/>
          <w:szCs w:val="24"/>
        </w:rPr>
        <w:t>.</w:t>
      </w:r>
    </w:p>
    <w:p w:rsidR="00563DA1" w:rsidRPr="00302D97" w:rsidRDefault="00563DA1"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Thee, K</w:t>
      </w:r>
      <w:r w:rsidR="00DA721E">
        <w:rPr>
          <w:rFonts w:ascii="Times New Roman" w:hAnsi="Times New Roman"/>
          <w:color w:val="000000"/>
          <w:sz w:val="24"/>
          <w:szCs w:val="24"/>
        </w:rPr>
        <w:t xml:space="preserve">.W. </w:t>
      </w:r>
      <w:r w:rsidR="00C84A3E" w:rsidRPr="00302D97">
        <w:rPr>
          <w:rFonts w:ascii="Times New Roman" w:hAnsi="Times New Roman"/>
          <w:color w:val="000000"/>
          <w:sz w:val="24"/>
          <w:szCs w:val="24"/>
        </w:rPr>
        <w:t>(</w:t>
      </w:r>
      <w:r w:rsidRPr="00302D97">
        <w:rPr>
          <w:rFonts w:ascii="Times New Roman" w:hAnsi="Times New Roman"/>
          <w:color w:val="000000"/>
          <w:sz w:val="24"/>
          <w:szCs w:val="24"/>
        </w:rPr>
        <w:t>1998</w:t>
      </w:r>
      <w:r w:rsidR="00C84A3E" w:rsidRPr="00302D97">
        <w:rPr>
          <w:rFonts w:ascii="Times New Roman" w:hAnsi="Times New Roman"/>
          <w:color w:val="000000"/>
          <w:sz w:val="24"/>
          <w:szCs w:val="24"/>
        </w:rPr>
        <w:t>)</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 xml:space="preserve"> </w:t>
      </w:r>
      <w:r w:rsidRPr="00302D97">
        <w:rPr>
          <w:rFonts w:ascii="Times New Roman" w:hAnsi="Times New Roman"/>
          <w:i/>
          <w:color w:val="000000"/>
          <w:sz w:val="24"/>
          <w:szCs w:val="24"/>
        </w:rPr>
        <w:t xml:space="preserve">Determinants of Indonesia’s </w:t>
      </w:r>
      <w:r w:rsidR="00DA721E">
        <w:rPr>
          <w:rFonts w:ascii="Times New Roman" w:hAnsi="Times New Roman"/>
          <w:i/>
          <w:color w:val="000000"/>
          <w:sz w:val="24"/>
          <w:szCs w:val="24"/>
        </w:rPr>
        <w:t>i</w:t>
      </w:r>
      <w:r w:rsidRPr="00302D97">
        <w:rPr>
          <w:rFonts w:ascii="Times New Roman" w:hAnsi="Times New Roman"/>
          <w:i/>
          <w:color w:val="000000"/>
          <w:sz w:val="24"/>
          <w:szCs w:val="24"/>
        </w:rPr>
        <w:t>ndustr</w:t>
      </w:r>
      <w:r w:rsidR="002F59CB" w:rsidRPr="00302D97">
        <w:rPr>
          <w:rFonts w:ascii="Times New Roman" w:hAnsi="Times New Roman"/>
          <w:i/>
          <w:color w:val="000000"/>
          <w:sz w:val="24"/>
          <w:szCs w:val="24"/>
        </w:rPr>
        <w:t xml:space="preserve">ial </w:t>
      </w:r>
      <w:r w:rsidR="00DA721E">
        <w:rPr>
          <w:rFonts w:ascii="Times New Roman" w:hAnsi="Times New Roman"/>
          <w:i/>
          <w:color w:val="000000"/>
          <w:sz w:val="24"/>
          <w:szCs w:val="24"/>
        </w:rPr>
        <w:t>t</w:t>
      </w:r>
      <w:r w:rsidR="002F59CB" w:rsidRPr="00302D97">
        <w:rPr>
          <w:rFonts w:ascii="Times New Roman" w:hAnsi="Times New Roman"/>
          <w:i/>
          <w:color w:val="000000"/>
          <w:sz w:val="24"/>
          <w:szCs w:val="24"/>
        </w:rPr>
        <w:t xml:space="preserve">echnology </w:t>
      </w:r>
      <w:r w:rsidR="00DA721E">
        <w:rPr>
          <w:rFonts w:ascii="Times New Roman" w:hAnsi="Times New Roman"/>
          <w:i/>
          <w:color w:val="000000"/>
          <w:sz w:val="24"/>
          <w:szCs w:val="24"/>
        </w:rPr>
        <w:t>d</w:t>
      </w:r>
      <w:r w:rsidR="002F59CB" w:rsidRPr="00302D97">
        <w:rPr>
          <w:rFonts w:ascii="Times New Roman" w:hAnsi="Times New Roman"/>
          <w:i/>
          <w:color w:val="000000"/>
          <w:sz w:val="24"/>
          <w:szCs w:val="24"/>
        </w:rPr>
        <w:t>evelopment</w:t>
      </w:r>
      <w:r w:rsidR="00DA721E">
        <w:rPr>
          <w:rFonts w:ascii="Times New Roman" w:hAnsi="Times New Roman"/>
          <w:i/>
          <w:color w:val="000000"/>
          <w:sz w:val="24"/>
          <w:szCs w:val="24"/>
        </w:rPr>
        <w:t xml:space="preserve">. </w:t>
      </w:r>
      <w:r w:rsidR="00DA721E">
        <w:rPr>
          <w:rFonts w:ascii="Times New Roman" w:hAnsi="Times New Roman"/>
          <w:color w:val="000000"/>
          <w:sz w:val="24"/>
          <w:szCs w:val="24"/>
        </w:rPr>
        <w:t>I</w:t>
      </w:r>
      <w:r w:rsidR="002F59CB" w:rsidRPr="00302D97">
        <w:rPr>
          <w:rFonts w:ascii="Times New Roman" w:hAnsi="Times New Roman"/>
          <w:color w:val="000000"/>
          <w:sz w:val="24"/>
          <w:szCs w:val="24"/>
        </w:rPr>
        <w:t xml:space="preserve">n </w:t>
      </w:r>
      <w:r w:rsidR="00DA721E" w:rsidRPr="00DA721E">
        <w:rPr>
          <w:rFonts w:ascii="Times New Roman" w:hAnsi="Times New Roman"/>
          <w:color w:val="000000"/>
          <w:sz w:val="24"/>
          <w:szCs w:val="24"/>
        </w:rPr>
        <w:t>H. Hill &amp; K. W. Thee (eds.). Indonesia’s technological challenge</w:t>
      </w:r>
      <w:r w:rsidR="00DA721E" w:rsidRPr="00302D97">
        <w:rPr>
          <w:rFonts w:ascii="Times New Roman" w:hAnsi="Times New Roman"/>
          <w:color w:val="000000"/>
          <w:sz w:val="24"/>
          <w:szCs w:val="24"/>
        </w:rPr>
        <w:t xml:space="preserve"> </w:t>
      </w:r>
      <w:r w:rsidR="00DA721E">
        <w:rPr>
          <w:rFonts w:ascii="Times New Roman" w:hAnsi="Times New Roman"/>
          <w:color w:val="000000"/>
          <w:sz w:val="24"/>
          <w:szCs w:val="24"/>
        </w:rPr>
        <w:t>(pp. 117</w:t>
      </w:r>
      <w:r w:rsidR="000E2DFB">
        <w:rPr>
          <w:rFonts w:ascii="Times New Roman" w:hAnsi="Times New Roman"/>
          <w:color w:val="000000"/>
          <w:sz w:val="24"/>
          <w:szCs w:val="24"/>
        </w:rPr>
        <w:t>–</w:t>
      </w:r>
      <w:r w:rsidR="00DA721E">
        <w:rPr>
          <w:rFonts w:ascii="Times New Roman" w:hAnsi="Times New Roman"/>
          <w:color w:val="000000"/>
          <w:sz w:val="24"/>
          <w:szCs w:val="24"/>
        </w:rPr>
        <w:t xml:space="preserve">135). </w:t>
      </w:r>
      <w:r w:rsidR="00DA721E" w:rsidRPr="00DA721E">
        <w:rPr>
          <w:rFonts w:ascii="Times New Roman" w:hAnsi="Times New Roman"/>
          <w:color w:val="000000"/>
          <w:sz w:val="24"/>
          <w:szCs w:val="24"/>
        </w:rPr>
        <w:t>Canberra: Research School of Pacific and Asian Studies, Australian National University, and Singapore: the Institute of Southeast Asian Studies</w:t>
      </w:r>
      <w:r w:rsidR="000E2DFB">
        <w:rPr>
          <w:rFonts w:ascii="Times New Roman" w:hAnsi="Times New Roman"/>
          <w:color w:val="000000"/>
          <w:sz w:val="24"/>
          <w:szCs w:val="24"/>
        </w:rPr>
        <w:t>.</w:t>
      </w:r>
    </w:p>
    <w:p w:rsidR="00563DA1" w:rsidRPr="00302D97" w:rsidRDefault="00563DA1"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Thee, K</w:t>
      </w:r>
      <w:r w:rsidR="005C5E8B">
        <w:rPr>
          <w:rFonts w:ascii="Times New Roman" w:hAnsi="Times New Roman"/>
          <w:color w:val="000000"/>
          <w:sz w:val="24"/>
          <w:szCs w:val="24"/>
        </w:rPr>
        <w:t>.</w:t>
      </w:r>
      <w:r w:rsidR="00170868" w:rsidRPr="00302D97">
        <w:rPr>
          <w:rFonts w:ascii="Times New Roman" w:hAnsi="Times New Roman"/>
          <w:color w:val="000000"/>
          <w:sz w:val="24"/>
          <w:szCs w:val="24"/>
        </w:rPr>
        <w:t>W</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 xml:space="preserve"> </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2005</w:t>
      </w:r>
      <w:r w:rsidR="00170868" w:rsidRPr="00302D97">
        <w:rPr>
          <w:rFonts w:ascii="Times New Roman" w:hAnsi="Times New Roman"/>
          <w:color w:val="000000"/>
          <w:sz w:val="24"/>
          <w:szCs w:val="24"/>
          <w:lang w:val="id-ID"/>
        </w:rPr>
        <w:t>)</w:t>
      </w:r>
      <w:r w:rsidR="005C5E8B">
        <w:rPr>
          <w:rFonts w:ascii="Times New Roman" w:hAnsi="Times New Roman"/>
          <w:color w:val="000000"/>
          <w:sz w:val="24"/>
          <w:szCs w:val="24"/>
        </w:rPr>
        <w:t xml:space="preserve">. </w:t>
      </w:r>
      <w:r w:rsidRPr="00302D97">
        <w:rPr>
          <w:rFonts w:ascii="Times New Roman" w:hAnsi="Times New Roman"/>
          <w:color w:val="000000"/>
          <w:sz w:val="24"/>
          <w:szCs w:val="24"/>
        </w:rPr>
        <w:t xml:space="preserve">The </w:t>
      </w:r>
      <w:r w:rsidR="005C5E8B">
        <w:rPr>
          <w:rFonts w:ascii="Times New Roman" w:hAnsi="Times New Roman"/>
          <w:color w:val="000000"/>
          <w:sz w:val="24"/>
          <w:szCs w:val="24"/>
        </w:rPr>
        <w:t>m</w:t>
      </w:r>
      <w:r w:rsidRPr="00302D97">
        <w:rPr>
          <w:rFonts w:ascii="Times New Roman" w:hAnsi="Times New Roman"/>
          <w:color w:val="000000"/>
          <w:sz w:val="24"/>
          <w:szCs w:val="24"/>
        </w:rPr>
        <w:t xml:space="preserve">ajor </w:t>
      </w:r>
      <w:r w:rsidR="005C5E8B">
        <w:rPr>
          <w:rFonts w:ascii="Times New Roman" w:hAnsi="Times New Roman"/>
          <w:color w:val="000000"/>
          <w:sz w:val="24"/>
          <w:szCs w:val="24"/>
        </w:rPr>
        <w:t>c</w:t>
      </w:r>
      <w:r w:rsidRPr="00302D97">
        <w:rPr>
          <w:rFonts w:ascii="Times New Roman" w:hAnsi="Times New Roman"/>
          <w:color w:val="000000"/>
          <w:sz w:val="24"/>
          <w:szCs w:val="24"/>
        </w:rPr>
        <w:t xml:space="preserve">hannels of International </w:t>
      </w:r>
      <w:r w:rsidR="005C5E8B">
        <w:rPr>
          <w:rFonts w:ascii="Times New Roman" w:hAnsi="Times New Roman"/>
          <w:color w:val="000000"/>
          <w:sz w:val="24"/>
          <w:szCs w:val="24"/>
        </w:rPr>
        <w:t>t</w:t>
      </w:r>
      <w:r w:rsidRPr="00302D97">
        <w:rPr>
          <w:rFonts w:ascii="Times New Roman" w:hAnsi="Times New Roman"/>
          <w:color w:val="000000"/>
          <w:sz w:val="24"/>
          <w:szCs w:val="24"/>
        </w:rPr>
        <w:t xml:space="preserve">echnology </w:t>
      </w:r>
      <w:r w:rsidR="005C5E8B">
        <w:rPr>
          <w:rFonts w:ascii="Times New Roman" w:hAnsi="Times New Roman"/>
          <w:color w:val="000000"/>
          <w:sz w:val="24"/>
          <w:szCs w:val="24"/>
        </w:rPr>
        <w:t>t</w:t>
      </w:r>
      <w:r w:rsidRPr="00302D97">
        <w:rPr>
          <w:rFonts w:ascii="Times New Roman" w:hAnsi="Times New Roman"/>
          <w:color w:val="000000"/>
          <w:sz w:val="24"/>
          <w:szCs w:val="24"/>
        </w:rPr>
        <w:t xml:space="preserve">ransfer: </w:t>
      </w:r>
      <w:r w:rsidR="005C5E8B">
        <w:rPr>
          <w:rFonts w:ascii="Times New Roman" w:hAnsi="Times New Roman"/>
          <w:color w:val="000000"/>
          <w:sz w:val="24"/>
          <w:szCs w:val="24"/>
        </w:rPr>
        <w:t>A</w:t>
      </w:r>
      <w:r w:rsidRPr="00302D97">
        <w:rPr>
          <w:rFonts w:ascii="Times New Roman" w:hAnsi="Times New Roman"/>
          <w:color w:val="000000"/>
          <w:sz w:val="24"/>
          <w:szCs w:val="24"/>
        </w:rPr>
        <w:t xml:space="preserve">n </w:t>
      </w:r>
      <w:r w:rsidR="005C5E8B">
        <w:rPr>
          <w:rFonts w:ascii="Times New Roman" w:hAnsi="Times New Roman"/>
          <w:color w:val="000000"/>
          <w:sz w:val="24"/>
          <w:szCs w:val="24"/>
        </w:rPr>
        <w:t>a</w:t>
      </w:r>
      <w:r w:rsidRPr="00302D97">
        <w:rPr>
          <w:rFonts w:ascii="Times New Roman" w:hAnsi="Times New Roman"/>
          <w:color w:val="000000"/>
          <w:sz w:val="24"/>
          <w:szCs w:val="24"/>
        </w:rPr>
        <w:t>ssessment</w:t>
      </w:r>
      <w:r w:rsidR="005C5E8B">
        <w:rPr>
          <w:rFonts w:ascii="Times New Roman" w:hAnsi="Times New Roman"/>
          <w:color w:val="000000"/>
          <w:sz w:val="24"/>
          <w:szCs w:val="24"/>
        </w:rPr>
        <w:t>.</w:t>
      </w:r>
      <w:r w:rsidRPr="00302D97">
        <w:rPr>
          <w:rFonts w:ascii="Times New Roman" w:hAnsi="Times New Roman"/>
          <w:color w:val="000000"/>
          <w:sz w:val="24"/>
          <w:szCs w:val="24"/>
        </w:rPr>
        <w:t xml:space="preserve"> </w:t>
      </w:r>
      <w:r w:rsidRPr="00CB5036">
        <w:rPr>
          <w:rFonts w:ascii="Times New Roman" w:hAnsi="Times New Roman"/>
          <w:i/>
          <w:color w:val="000000"/>
          <w:sz w:val="24"/>
          <w:szCs w:val="24"/>
        </w:rPr>
        <w:t>J</w:t>
      </w:r>
      <w:r w:rsidRPr="005C5E8B">
        <w:rPr>
          <w:rFonts w:ascii="Times New Roman" w:hAnsi="Times New Roman"/>
          <w:i/>
          <w:color w:val="000000"/>
          <w:sz w:val="24"/>
          <w:szCs w:val="24"/>
        </w:rPr>
        <w:t>ournal</w:t>
      </w:r>
      <w:r w:rsidRPr="00302D97">
        <w:rPr>
          <w:rFonts w:ascii="Times New Roman" w:hAnsi="Times New Roman"/>
          <w:i/>
          <w:color w:val="000000"/>
          <w:sz w:val="24"/>
          <w:szCs w:val="24"/>
        </w:rPr>
        <w:t xml:space="preserve"> of the Asia-Pacific Economy</w:t>
      </w:r>
      <w:r w:rsidRPr="00302D97">
        <w:rPr>
          <w:rFonts w:ascii="Times New Roman" w:hAnsi="Times New Roman"/>
          <w:color w:val="000000"/>
          <w:sz w:val="24"/>
          <w:szCs w:val="24"/>
        </w:rPr>
        <w:t xml:space="preserve">, </w:t>
      </w:r>
      <w:r w:rsidRPr="00CB5036">
        <w:rPr>
          <w:rFonts w:ascii="Times New Roman" w:hAnsi="Times New Roman"/>
          <w:i/>
          <w:color w:val="000000"/>
          <w:sz w:val="24"/>
          <w:szCs w:val="24"/>
        </w:rPr>
        <w:t>Vol. 10</w:t>
      </w:r>
      <w:r w:rsidRPr="00302D97">
        <w:rPr>
          <w:rFonts w:ascii="Times New Roman" w:hAnsi="Times New Roman"/>
          <w:color w:val="000000"/>
          <w:sz w:val="24"/>
          <w:szCs w:val="24"/>
        </w:rPr>
        <w:t xml:space="preserve">, </w:t>
      </w:r>
      <w:r w:rsidR="005C5E8B">
        <w:rPr>
          <w:rFonts w:ascii="Times New Roman" w:hAnsi="Times New Roman"/>
          <w:color w:val="000000"/>
          <w:sz w:val="24"/>
          <w:szCs w:val="24"/>
        </w:rPr>
        <w:t xml:space="preserve">No. </w:t>
      </w:r>
      <w:r w:rsidRPr="00302D97">
        <w:rPr>
          <w:rFonts w:ascii="Times New Roman" w:hAnsi="Times New Roman"/>
          <w:color w:val="000000"/>
          <w:sz w:val="24"/>
          <w:szCs w:val="24"/>
        </w:rPr>
        <w:t>2,</w:t>
      </w:r>
      <w:r w:rsidR="00436812">
        <w:rPr>
          <w:rFonts w:ascii="Times New Roman" w:hAnsi="Times New Roman"/>
          <w:color w:val="000000"/>
          <w:sz w:val="24"/>
          <w:szCs w:val="24"/>
        </w:rPr>
        <w:t xml:space="preserve"> </w:t>
      </w:r>
      <w:r w:rsidRPr="00302D97">
        <w:rPr>
          <w:rFonts w:ascii="Times New Roman" w:hAnsi="Times New Roman"/>
          <w:color w:val="000000"/>
          <w:sz w:val="24"/>
          <w:szCs w:val="24"/>
        </w:rPr>
        <w:t>214</w:t>
      </w:r>
      <w:r w:rsidR="000E2DFB">
        <w:rPr>
          <w:rFonts w:ascii="Times New Roman" w:hAnsi="Times New Roman"/>
          <w:color w:val="000000"/>
          <w:sz w:val="24"/>
          <w:szCs w:val="24"/>
        </w:rPr>
        <w:t>–</w:t>
      </w:r>
      <w:r w:rsidRPr="00302D97">
        <w:rPr>
          <w:rFonts w:ascii="Times New Roman" w:hAnsi="Times New Roman"/>
          <w:color w:val="000000"/>
          <w:sz w:val="24"/>
          <w:szCs w:val="24"/>
        </w:rPr>
        <w:t>236.</w:t>
      </w:r>
      <w:r w:rsidR="00436812">
        <w:rPr>
          <w:rFonts w:ascii="Times New Roman" w:hAnsi="Times New Roman"/>
          <w:color w:val="000000"/>
          <w:sz w:val="24"/>
          <w:szCs w:val="24"/>
        </w:rPr>
        <w:t xml:space="preserve"> </w:t>
      </w:r>
    </w:p>
    <w:p w:rsidR="00563DA1" w:rsidRPr="00CB5036" w:rsidRDefault="00170868"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lastRenderedPageBreak/>
        <w:t>World Bank</w:t>
      </w:r>
      <w:r w:rsidRPr="00302D97">
        <w:rPr>
          <w:rFonts w:ascii="Times New Roman" w:hAnsi="Times New Roman"/>
          <w:color w:val="000000"/>
          <w:sz w:val="24"/>
          <w:szCs w:val="24"/>
          <w:lang w:val="id-ID"/>
        </w:rPr>
        <w:t>.</w:t>
      </w:r>
      <w:r w:rsidR="00563DA1" w:rsidRPr="00302D97">
        <w:rPr>
          <w:rFonts w:ascii="Times New Roman" w:hAnsi="Times New Roman"/>
          <w:color w:val="000000"/>
          <w:sz w:val="24"/>
          <w:szCs w:val="24"/>
        </w:rPr>
        <w:t xml:space="preserve"> </w:t>
      </w:r>
      <w:r w:rsidRPr="00302D97">
        <w:rPr>
          <w:rFonts w:ascii="Times New Roman" w:hAnsi="Times New Roman"/>
          <w:color w:val="000000"/>
          <w:sz w:val="24"/>
          <w:szCs w:val="24"/>
          <w:lang w:val="id-ID"/>
        </w:rPr>
        <w:t>(</w:t>
      </w:r>
      <w:r w:rsidR="00563DA1" w:rsidRPr="00302D97">
        <w:rPr>
          <w:rFonts w:ascii="Times New Roman" w:hAnsi="Times New Roman"/>
          <w:color w:val="000000"/>
          <w:sz w:val="24"/>
          <w:szCs w:val="24"/>
        </w:rPr>
        <w:t>2001</w:t>
      </w:r>
      <w:r w:rsidRPr="00302D97">
        <w:rPr>
          <w:rFonts w:ascii="Times New Roman" w:hAnsi="Times New Roman"/>
          <w:color w:val="000000"/>
          <w:sz w:val="24"/>
          <w:szCs w:val="24"/>
          <w:lang w:val="id-ID"/>
        </w:rPr>
        <w:t>).</w:t>
      </w:r>
      <w:r w:rsidR="005C5E8B">
        <w:rPr>
          <w:rFonts w:ascii="Times New Roman" w:hAnsi="Times New Roman"/>
          <w:color w:val="000000"/>
          <w:sz w:val="24"/>
          <w:szCs w:val="24"/>
        </w:rPr>
        <w:t xml:space="preserve"> </w:t>
      </w:r>
      <w:r w:rsidR="00563DA1" w:rsidRPr="00302D97">
        <w:rPr>
          <w:rFonts w:ascii="Times New Roman" w:hAnsi="Times New Roman"/>
          <w:i/>
          <w:color w:val="000000"/>
          <w:sz w:val="24"/>
          <w:szCs w:val="24"/>
        </w:rPr>
        <w:t>Indonesia</w:t>
      </w:r>
      <w:r w:rsidR="005C5E8B">
        <w:rPr>
          <w:rFonts w:ascii="Times New Roman" w:hAnsi="Times New Roman"/>
          <w:i/>
          <w:color w:val="000000"/>
          <w:sz w:val="24"/>
          <w:szCs w:val="24"/>
        </w:rPr>
        <w:t xml:space="preserve">: </w:t>
      </w:r>
      <w:r w:rsidR="00563DA1" w:rsidRPr="00302D97">
        <w:rPr>
          <w:rFonts w:ascii="Times New Roman" w:hAnsi="Times New Roman"/>
          <w:i/>
          <w:color w:val="000000"/>
          <w:sz w:val="24"/>
          <w:szCs w:val="24"/>
        </w:rPr>
        <w:t xml:space="preserve">The </w:t>
      </w:r>
      <w:r w:rsidR="005C5E8B">
        <w:rPr>
          <w:rFonts w:ascii="Times New Roman" w:hAnsi="Times New Roman"/>
          <w:i/>
          <w:color w:val="000000"/>
          <w:sz w:val="24"/>
          <w:szCs w:val="24"/>
        </w:rPr>
        <w:t>i</w:t>
      </w:r>
      <w:r w:rsidR="00563DA1" w:rsidRPr="00302D97">
        <w:rPr>
          <w:rFonts w:ascii="Times New Roman" w:hAnsi="Times New Roman"/>
          <w:i/>
          <w:color w:val="000000"/>
          <w:sz w:val="24"/>
          <w:szCs w:val="24"/>
        </w:rPr>
        <w:t xml:space="preserve">mperative for </w:t>
      </w:r>
      <w:r w:rsidR="005C5E8B">
        <w:rPr>
          <w:rFonts w:ascii="Times New Roman" w:hAnsi="Times New Roman"/>
          <w:i/>
          <w:color w:val="000000"/>
          <w:sz w:val="24"/>
          <w:szCs w:val="24"/>
        </w:rPr>
        <w:t>r</w:t>
      </w:r>
      <w:r w:rsidR="00563DA1" w:rsidRPr="00302D97">
        <w:rPr>
          <w:rFonts w:ascii="Times New Roman" w:hAnsi="Times New Roman"/>
          <w:i/>
          <w:color w:val="000000"/>
          <w:sz w:val="24"/>
          <w:szCs w:val="24"/>
        </w:rPr>
        <w:t>eform</w:t>
      </w:r>
      <w:r w:rsidRPr="00302D97">
        <w:rPr>
          <w:rFonts w:ascii="Times New Roman" w:hAnsi="Times New Roman"/>
          <w:color w:val="000000"/>
          <w:sz w:val="24"/>
          <w:szCs w:val="24"/>
          <w:lang w:val="id-ID"/>
        </w:rPr>
        <w:t>.</w:t>
      </w:r>
      <w:r w:rsidR="005C5E8B">
        <w:rPr>
          <w:rFonts w:ascii="Times New Roman" w:hAnsi="Times New Roman"/>
          <w:color w:val="000000"/>
          <w:sz w:val="24"/>
          <w:szCs w:val="24"/>
        </w:rPr>
        <w:t xml:space="preserve"> </w:t>
      </w:r>
      <w:r w:rsidR="00563DA1" w:rsidRPr="00302D97">
        <w:rPr>
          <w:rFonts w:ascii="Times New Roman" w:hAnsi="Times New Roman"/>
          <w:color w:val="000000"/>
          <w:sz w:val="24"/>
          <w:szCs w:val="24"/>
        </w:rPr>
        <w:t>Jakarta</w:t>
      </w:r>
      <w:r w:rsidR="005C5E8B">
        <w:rPr>
          <w:rFonts w:ascii="Times New Roman" w:hAnsi="Times New Roman"/>
          <w:color w:val="000000"/>
          <w:sz w:val="24"/>
          <w:szCs w:val="24"/>
        </w:rPr>
        <w:t xml:space="preserve">: </w:t>
      </w:r>
      <w:r w:rsidR="002F59CB" w:rsidRPr="00302D97">
        <w:rPr>
          <w:rFonts w:ascii="Times New Roman" w:hAnsi="Times New Roman"/>
          <w:color w:val="000000"/>
          <w:sz w:val="24"/>
          <w:szCs w:val="24"/>
        </w:rPr>
        <w:t>World</w:t>
      </w:r>
      <w:r w:rsidRPr="00302D97">
        <w:rPr>
          <w:rFonts w:ascii="Times New Roman" w:hAnsi="Times New Roman"/>
          <w:color w:val="000000"/>
          <w:sz w:val="24"/>
          <w:szCs w:val="24"/>
          <w:lang w:val="id-ID"/>
        </w:rPr>
        <w:t xml:space="preserve"> Bank</w:t>
      </w:r>
      <w:r w:rsidR="005C5E8B">
        <w:rPr>
          <w:rFonts w:ascii="Times New Roman" w:hAnsi="Times New Roman"/>
          <w:color w:val="000000"/>
          <w:sz w:val="24"/>
          <w:szCs w:val="24"/>
        </w:rPr>
        <w:t>.</w:t>
      </w:r>
    </w:p>
    <w:p w:rsidR="00563DA1" w:rsidRPr="005C5E8B" w:rsidRDefault="00563DA1"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World Bank</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 xml:space="preserve"> </w:t>
      </w:r>
      <w:r w:rsidR="00170868" w:rsidRPr="00302D97">
        <w:rPr>
          <w:rFonts w:ascii="Times New Roman" w:hAnsi="Times New Roman"/>
          <w:color w:val="000000"/>
          <w:sz w:val="24"/>
          <w:szCs w:val="24"/>
          <w:lang w:val="id-ID"/>
        </w:rPr>
        <w:t>(</w:t>
      </w:r>
      <w:r w:rsidRPr="00302D97">
        <w:rPr>
          <w:rFonts w:ascii="Times New Roman" w:hAnsi="Times New Roman"/>
          <w:color w:val="000000"/>
          <w:sz w:val="24"/>
          <w:szCs w:val="24"/>
        </w:rPr>
        <w:t>2012a</w:t>
      </w:r>
      <w:r w:rsidR="00170868" w:rsidRPr="00302D97">
        <w:rPr>
          <w:rFonts w:ascii="Times New Roman" w:hAnsi="Times New Roman"/>
          <w:color w:val="000000"/>
          <w:sz w:val="24"/>
          <w:szCs w:val="24"/>
          <w:lang w:val="id-ID"/>
        </w:rPr>
        <w:t xml:space="preserve">). </w:t>
      </w:r>
      <w:r w:rsidRPr="00302D97">
        <w:rPr>
          <w:rFonts w:ascii="Times New Roman" w:hAnsi="Times New Roman"/>
          <w:i/>
          <w:color w:val="000000"/>
          <w:sz w:val="24"/>
          <w:szCs w:val="24"/>
        </w:rPr>
        <w:t xml:space="preserve">Picking up the pace: Reviving </w:t>
      </w:r>
      <w:r w:rsidR="005C5E8B">
        <w:rPr>
          <w:rFonts w:ascii="Times New Roman" w:hAnsi="Times New Roman"/>
          <w:i/>
          <w:color w:val="000000"/>
          <w:sz w:val="24"/>
          <w:szCs w:val="24"/>
        </w:rPr>
        <w:t>g</w:t>
      </w:r>
      <w:r w:rsidRPr="00302D97">
        <w:rPr>
          <w:rFonts w:ascii="Times New Roman" w:hAnsi="Times New Roman"/>
          <w:i/>
          <w:color w:val="000000"/>
          <w:sz w:val="24"/>
          <w:szCs w:val="24"/>
        </w:rPr>
        <w:t xml:space="preserve">rowth in Indonesia’s </w:t>
      </w:r>
      <w:r w:rsidR="005C5E8B">
        <w:rPr>
          <w:rFonts w:ascii="Times New Roman" w:hAnsi="Times New Roman"/>
          <w:i/>
          <w:color w:val="000000"/>
          <w:sz w:val="24"/>
          <w:szCs w:val="24"/>
        </w:rPr>
        <w:t>m</w:t>
      </w:r>
      <w:r w:rsidRPr="00302D97">
        <w:rPr>
          <w:rFonts w:ascii="Times New Roman" w:hAnsi="Times New Roman"/>
          <w:i/>
          <w:color w:val="000000"/>
          <w:sz w:val="24"/>
          <w:szCs w:val="24"/>
        </w:rPr>
        <w:t xml:space="preserve">anufacturing </w:t>
      </w:r>
      <w:r w:rsidR="005C5E8B">
        <w:rPr>
          <w:rFonts w:ascii="Times New Roman" w:hAnsi="Times New Roman"/>
          <w:i/>
          <w:color w:val="000000"/>
          <w:sz w:val="24"/>
          <w:szCs w:val="24"/>
        </w:rPr>
        <w:t>s</w:t>
      </w:r>
      <w:r w:rsidRPr="00302D97">
        <w:rPr>
          <w:rFonts w:ascii="Times New Roman" w:hAnsi="Times New Roman"/>
          <w:i/>
          <w:color w:val="000000"/>
          <w:sz w:val="24"/>
          <w:szCs w:val="24"/>
        </w:rPr>
        <w:t>ector</w:t>
      </w:r>
      <w:r w:rsidR="005C5E8B">
        <w:rPr>
          <w:rFonts w:ascii="Times New Roman" w:hAnsi="Times New Roman"/>
          <w:i/>
          <w:color w:val="000000"/>
          <w:sz w:val="24"/>
          <w:szCs w:val="24"/>
        </w:rPr>
        <w:t xml:space="preserve"> (e</w:t>
      </w:r>
      <w:r w:rsidRPr="00302D97">
        <w:rPr>
          <w:rFonts w:ascii="Times New Roman" w:hAnsi="Times New Roman"/>
          <w:i/>
          <w:color w:val="000000"/>
          <w:sz w:val="24"/>
          <w:szCs w:val="24"/>
        </w:rPr>
        <w:t xml:space="preserve">xecutive </w:t>
      </w:r>
      <w:r w:rsidR="005C5E8B">
        <w:rPr>
          <w:rFonts w:ascii="Times New Roman" w:hAnsi="Times New Roman"/>
          <w:i/>
          <w:color w:val="000000"/>
          <w:sz w:val="24"/>
          <w:szCs w:val="24"/>
        </w:rPr>
        <w:t>s</w:t>
      </w:r>
      <w:r w:rsidRPr="00302D97">
        <w:rPr>
          <w:rFonts w:ascii="Times New Roman" w:hAnsi="Times New Roman"/>
          <w:i/>
          <w:color w:val="000000"/>
          <w:sz w:val="24"/>
          <w:szCs w:val="24"/>
        </w:rPr>
        <w:t>ummary</w:t>
      </w:r>
      <w:r w:rsidR="005C5E8B">
        <w:rPr>
          <w:rFonts w:ascii="Times New Roman" w:hAnsi="Times New Roman"/>
          <w:i/>
          <w:color w:val="000000"/>
          <w:sz w:val="24"/>
          <w:szCs w:val="24"/>
        </w:rPr>
        <w:t>)</w:t>
      </w:r>
      <w:r w:rsidR="005C5E8B">
        <w:rPr>
          <w:rFonts w:ascii="Times New Roman" w:hAnsi="Times New Roman"/>
          <w:color w:val="000000"/>
          <w:sz w:val="24"/>
          <w:szCs w:val="24"/>
        </w:rPr>
        <w:t xml:space="preserve">. </w:t>
      </w:r>
      <w:r w:rsidR="002F59CB" w:rsidRPr="00302D97">
        <w:rPr>
          <w:rFonts w:ascii="Times New Roman" w:hAnsi="Times New Roman"/>
          <w:color w:val="000000"/>
          <w:sz w:val="24"/>
          <w:szCs w:val="24"/>
        </w:rPr>
        <w:t>Jakarta</w:t>
      </w:r>
      <w:r w:rsidR="002F59CB" w:rsidRPr="00302D97">
        <w:rPr>
          <w:rFonts w:ascii="Times New Roman" w:hAnsi="Times New Roman"/>
          <w:color w:val="000000"/>
          <w:sz w:val="24"/>
          <w:szCs w:val="24"/>
          <w:lang w:val="id-ID"/>
        </w:rPr>
        <w:t>:</w:t>
      </w:r>
      <w:r w:rsidR="00170868" w:rsidRPr="00302D97">
        <w:rPr>
          <w:rFonts w:ascii="Times New Roman" w:hAnsi="Times New Roman"/>
          <w:color w:val="000000"/>
          <w:sz w:val="24"/>
          <w:szCs w:val="24"/>
          <w:lang w:val="id-ID"/>
        </w:rPr>
        <w:t xml:space="preserve"> World Bank</w:t>
      </w:r>
      <w:r w:rsidR="005C5E8B">
        <w:rPr>
          <w:rFonts w:ascii="Times New Roman" w:hAnsi="Times New Roman"/>
          <w:color w:val="000000"/>
          <w:sz w:val="24"/>
          <w:szCs w:val="24"/>
        </w:rPr>
        <w:t>.</w:t>
      </w:r>
    </w:p>
    <w:p w:rsidR="00563DA1" w:rsidRPr="00CB5036" w:rsidRDefault="00170868" w:rsidP="00CB5036">
      <w:pPr>
        <w:tabs>
          <w:tab w:val="left" w:pos="720"/>
        </w:tabs>
        <w:spacing w:before="240"/>
        <w:ind w:left="720" w:hanging="720"/>
        <w:jc w:val="left"/>
        <w:rPr>
          <w:rFonts w:ascii="Times New Roman" w:hAnsi="Times New Roman"/>
          <w:color w:val="000000"/>
          <w:sz w:val="24"/>
          <w:szCs w:val="24"/>
        </w:rPr>
      </w:pPr>
      <w:r w:rsidRPr="00302D97">
        <w:rPr>
          <w:rFonts w:ascii="Times New Roman" w:hAnsi="Times New Roman"/>
          <w:color w:val="000000"/>
          <w:sz w:val="24"/>
          <w:szCs w:val="24"/>
        </w:rPr>
        <w:t>World Ban</w:t>
      </w:r>
      <w:r w:rsidRPr="00302D97">
        <w:rPr>
          <w:rFonts w:ascii="Times New Roman" w:hAnsi="Times New Roman"/>
          <w:color w:val="000000"/>
          <w:sz w:val="24"/>
          <w:szCs w:val="24"/>
          <w:lang w:val="id-ID"/>
        </w:rPr>
        <w:t>k.</w:t>
      </w:r>
      <w:r w:rsidR="00563DA1" w:rsidRPr="00302D97">
        <w:rPr>
          <w:rFonts w:ascii="Times New Roman" w:hAnsi="Times New Roman"/>
          <w:color w:val="000000"/>
          <w:sz w:val="24"/>
          <w:szCs w:val="24"/>
        </w:rPr>
        <w:t xml:space="preserve"> </w:t>
      </w:r>
      <w:r w:rsidRPr="00302D97">
        <w:rPr>
          <w:rFonts w:ascii="Times New Roman" w:hAnsi="Times New Roman"/>
          <w:color w:val="000000"/>
          <w:sz w:val="24"/>
          <w:szCs w:val="24"/>
          <w:lang w:val="id-ID"/>
        </w:rPr>
        <w:t>(</w:t>
      </w:r>
      <w:r w:rsidR="00563DA1" w:rsidRPr="00302D97">
        <w:rPr>
          <w:rFonts w:ascii="Times New Roman" w:hAnsi="Times New Roman"/>
          <w:color w:val="000000"/>
          <w:sz w:val="24"/>
          <w:szCs w:val="24"/>
        </w:rPr>
        <w:t>2012b</w:t>
      </w:r>
      <w:r w:rsidRPr="00302D97">
        <w:rPr>
          <w:rFonts w:ascii="Times New Roman" w:hAnsi="Times New Roman"/>
          <w:color w:val="000000"/>
          <w:sz w:val="24"/>
          <w:szCs w:val="24"/>
          <w:lang w:val="id-ID"/>
        </w:rPr>
        <w:t>).</w:t>
      </w:r>
      <w:r w:rsidR="005C5E8B">
        <w:rPr>
          <w:rFonts w:ascii="Times New Roman" w:hAnsi="Times New Roman"/>
          <w:color w:val="000000"/>
          <w:sz w:val="24"/>
          <w:szCs w:val="24"/>
        </w:rPr>
        <w:t xml:space="preserve"> </w:t>
      </w:r>
      <w:r w:rsidRPr="00302D97">
        <w:rPr>
          <w:rFonts w:ascii="Times New Roman" w:hAnsi="Times New Roman"/>
          <w:i/>
          <w:color w:val="000000"/>
          <w:sz w:val="24"/>
          <w:szCs w:val="24"/>
        </w:rPr>
        <w:t xml:space="preserve">World </w:t>
      </w:r>
      <w:r w:rsidR="005C5E8B">
        <w:rPr>
          <w:rFonts w:ascii="Times New Roman" w:hAnsi="Times New Roman"/>
          <w:i/>
          <w:color w:val="000000"/>
          <w:sz w:val="24"/>
          <w:szCs w:val="24"/>
        </w:rPr>
        <w:t>d</w:t>
      </w:r>
      <w:r w:rsidRPr="00302D97">
        <w:rPr>
          <w:rFonts w:ascii="Times New Roman" w:hAnsi="Times New Roman"/>
          <w:i/>
          <w:color w:val="000000"/>
          <w:sz w:val="24"/>
          <w:szCs w:val="24"/>
        </w:rPr>
        <w:t xml:space="preserve">evelopment </w:t>
      </w:r>
      <w:r w:rsidR="005C5E8B">
        <w:rPr>
          <w:rFonts w:ascii="Times New Roman" w:hAnsi="Times New Roman"/>
          <w:i/>
          <w:color w:val="000000"/>
          <w:sz w:val="24"/>
          <w:szCs w:val="24"/>
        </w:rPr>
        <w:t>i</w:t>
      </w:r>
      <w:r w:rsidRPr="00302D97">
        <w:rPr>
          <w:rFonts w:ascii="Times New Roman" w:hAnsi="Times New Roman"/>
          <w:i/>
          <w:color w:val="000000"/>
          <w:sz w:val="24"/>
          <w:szCs w:val="24"/>
        </w:rPr>
        <w:t>ndicators</w:t>
      </w:r>
      <w:r w:rsidR="00563DA1" w:rsidRPr="00302D97">
        <w:rPr>
          <w:rFonts w:ascii="Times New Roman" w:hAnsi="Times New Roman"/>
          <w:i/>
          <w:color w:val="000000"/>
          <w:sz w:val="24"/>
          <w:szCs w:val="24"/>
        </w:rPr>
        <w:t xml:space="preserve"> 2012</w:t>
      </w:r>
      <w:r w:rsidRPr="00302D97">
        <w:rPr>
          <w:rFonts w:ascii="Times New Roman" w:hAnsi="Times New Roman"/>
          <w:i/>
          <w:color w:val="000000"/>
          <w:sz w:val="24"/>
          <w:szCs w:val="24"/>
          <w:lang w:val="id-ID"/>
        </w:rPr>
        <w:t>.</w:t>
      </w:r>
      <w:r w:rsidRPr="00302D97">
        <w:rPr>
          <w:rFonts w:ascii="Times New Roman" w:hAnsi="Times New Roman"/>
          <w:color w:val="000000"/>
          <w:sz w:val="24"/>
          <w:szCs w:val="24"/>
          <w:lang w:val="id-ID"/>
        </w:rPr>
        <w:t xml:space="preserve"> </w:t>
      </w:r>
      <w:r w:rsidR="00563DA1" w:rsidRPr="00302D97">
        <w:rPr>
          <w:rFonts w:ascii="Times New Roman" w:hAnsi="Times New Roman"/>
          <w:color w:val="000000"/>
          <w:sz w:val="24"/>
          <w:szCs w:val="24"/>
        </w:rPr>
        <w:t>Washington, D.C.</w:t>
      </w:r>
      <w:r w:rsidRPr="00302D97">
        <w:rPr>
          <w:rFonts w:ascii="Times New Roman" w:hAnsi="Times New Roman"/>
          <w:color w:val="000000"/>
          <w:sz w:val="24"/>
          <w:szCs w:val="24"/>
          <w:lang w:val="id-ID"/>
        </w:rPr>
        <w:t>: World Bank</w:t>
      </w:r>
      <w:r w:rsidR="005C5E8B">
        <w:rPr>
          <w:rFonts w:ascii="Times New Roman" w:hAnsi="Times New Roman"/>
          <w:color w:val="000000"/>
          <w:sz w:val="24"/>
          <w:szCs w:val="24"/>
        </w:rPr>
        <w:t>.</w:t>
      </w:r>
    </w:p>
    <w:p w:rsidR="00563DA1" w:rsidRPr="00302D97" w:rsidRDefault="00563DA1" w:rsidP="00B03B26">
      <w:pPr>
        <w:tabs>
          <w:tab w:val="left" w:pos="0"/>
        </w:tabs>
        <w:spacing w:line="360" w:lineRule="auto"/>
        <w:rPr>
          <w:rFonts w:ascii="Times New Roman" w:hAnsi="Times New Roman"/>
          <w:color w:val="000000"/>
          <w:sz w:val="24"/>
          <w:szCs w:val="24"/>
        </w:rPr>
      </w:pPr>
    </w:p>
    <w:p w:rsidR="00601B91" w:rsidRPr="00302D97" w:rsidRDefault="00601B91" w:rsidP="00B03B26">
      <w:pPr>
        <w:tabs>
          <w:tab w:val="left" w:pos="0"/>
        </w:tabs>
        <w:spacing w:line="360" w:lineRule="auto"/>
        <w:jc w:val="left"/>
        <w:rPr>
          <w:rFonts w:ascii="Times New Roman" w:hAnsi="Times New Roman"/>
          <w:color w:val="000080"/>
          <w:sz w:val="24"/>
          <w:szCs w:val="24"/>
        </w:rPr>
      </w:pPr>
    </w:p>
    <w:p w:rsidR="00563DA1" w:rsidRPr="00302D97" w:rsidRDefault="00563DA1" w:rsidP="00B03B26">
      <w:pPr>
        <w:tabs>
          <w:tab w:val="left" w:pos="0"/>
        </w:tabs>
        <w:spacing w:line="360" w:lineRule="auto"/>
        <w:rPr>
          <w:rFonts w:ascii="Times New Roman" w:hAnsi="Times New Roman"/>
          <w:color w:val="000080"/>
          <w:sz w:val="24"/>
          <w:szCs w:val="24"/>
        </w:rPr>
      </w:pPr>
    </w:p>
    <w:p w:rsidR="00563DA1" w:rsidRPr="00302D97" w:rsidRDefault="00563DA1" w:rsidP="00B03B26">
      <w:pPr>
        <w:tabs>
          <w:tab w:val="left" w:pos="0"/>
        </w:tabs>
        <w:spacing w:line="360" w:lineRule="auto"/>
        <w:rPr>
          <w:rFonts w:ascii="Times New Roman" w:hAnsi="Times New Roman"/>
          <w:color w:val="000080"/>
          <w:sz w:val="24"/>
          <w:szCs w:val="24"/>
        </w:rPr>
      </w:pPr>
    </w:p>
    <w:p w:rsidR="00563DA1" w:rsidRPr="00302D97" w:rsidRDefault="00563DA1" w:rsidP="00B03B26">
      <w:pPr>
        <w:tabs>
          <w:tab w:val="left" w:pos="0"/>
        </w:tabs>
        <w:spacing w:line="360" w:lineRule="auto"/>
        <w:rPr>
          <w:rFonts w:ascii="Times New Roman" w:hAnsi="Times New Roman"/>
          <w:color w:val="000080"/>
          <w:sz w:val="24"/>
          <w:szCs w:val="24"/>
        </w:rPr>
      </w:pPr>
    </w:p>
    <w:p w:rsidR="00563DA1" w:rsidRPr="00302D97" w:rsidRDefault="00563DA1" w:rsidP="00B03B26">
      <w:pPr>
        <w:tabs>
          <w:tab w:val="left" w:pos="0"/>
        </w:tabs>
        <w:spacing w:line="360" w:lineRule="auto"/>
        <w:rPr>
          <w:rFonts w:ascii="Times New Roman" w:hAnsi="Times New Roman"/>
          <w:color w:val="000080"/>
          <w:sz w:val="24"/>
          <w:szCs w:val="24"/>
        </w:rPr>
      </w:pPr>
    </w:p>
    <w:p w:rsidR="00563DA1" w:rsidRPr="00302D97" w:rsidRDefault="00563DA1" w:rsidP="00B03B26">
      <w:pPr>
        <w:tabs>
          <w:tab w:val="left" w:pos="0"/>
        </w:tabs>
        <w:spacing w:line="360" w:lineRule="auto"/>
        <w:rPr>
          <w:rFonts w:ascii="Times New Roman" w:hAnsi="Times New Roman"/>
          <w:color w:val="000080"/>
          <w:sz w:val="24"/>
          <w:szCs w:val="24"/>
        </w:rPr>
      </w:pPr>
    </w:p>
    <w:p w:rsidR="00563DA1" w:rsidRPr="004F4F70" w:rsidRDefault="00563DA1" w:rsidP="00B03B26">
      <w:pPr>
        <w:tabs>
          <w:tab w:val="left" w:pos="0"/>
        </w:tabs>
        <w:rPr>
          <w:rFonts w:ascii="Garamond" w:hAnsi="Garamond"/>
          <w:color w:val="000080"/>
          <w:sz w:val="16"/>
          <w:szCs w:val="16"/>
        </w:rPr>
      </w:pPr>
    </w:p>
    <w:sectPr w:rsidR="00563DA1" w:rsidRPr="004F4F70" w:rsidSect="00CB5036">
      <w:footerReference w:type="default" r:id="rId9"/>
      <w:footerReference w:type="first" r:id="rId10"/>
      <w:pgSz w:w="11906" w:h="16838" w:code="9"/>
      <w:pgMar w:top="216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1D" w:rsidRDefault="00FC061D" w:rsidP="00957175">
      <w:r>
        <w:separator/>
      </w:r>
    </w:p>
  </w:endnote>
  <w:endnote w:type="continuationSeparator" w:id="0">
    <w:p w:rsidR="00FC061D" w:rsidRDefault="00FC061D" w:rsidP="009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94" w:rsidRPr="002A40EE" w:rsidRDefault="00580894">
    <w:pPr>
      <w:pStyle w:val="Footer"/>
      <w:jc w:val="right"/>
      <w:rPr>
        <w:rFonts w:ascii="Garamond" w:hAnsi="Garamond"/>
      </w:rPr>
    </w:pPr>
    <w:r w:rsidRPr="002A40EE">
      <w:rPr>
        <w:rFonts w:ascii="Garamond" w:hAnsi="Garamond"/>
      </w:rPr>
      <w:fldChar w:fldCharType="begin"/>
    </w:r>
    <w:r w:rsidRPr="002A40EE">
      <w:rPr>
        <w:rFonts w:ascii="Garamond" w:hAnsi="Garamond"/>
      </w:rPr>
      <w:instrText xml:space="preserve"> PAGE   \* MERGEFORMAT </w:instrText>
    </w:r>
    <w:r w:rsidRPr="002A40EE">
      <w:rPr>
        <w:rFonts w:ascii="Garamond" w:hAnsi="Garamond"/>
      </w:rPr>
      <w:fldChar w:fldCharType="separate"/>
    </w:r>
    <w:r w:rsidR="007537FF">
      <w:rPr>
        <w:rFonts w:ascii="Garamond" w:hAnsi="Garamond"/>
        <w:noProof/>
      </w:rPr>
      <w:t>5</w:t>
    </w:r>
    <w:r w:rsidRPr="002A40EE">
      <w:rPr>
        <w:rFonts w:ascii="Garamond" w:hAnsi="Garamond"/>
        <w:noProof/>
      </w:rPr>
      <w:fldChar w:fldCharType="end"/>
    </w:r>
  </w:p>
  <w:p w:rsidR="00580894" w:rsidRPr="002A40EE" w:rsidRDefault="00580894">
    <w:pPr>
      <w:pStyle w:val="Foo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88424"/>
      <w:docPartObj>
        <w:docPartGallery w:val="Page Numbers (Bottom of Page)"/>
        <w:docPartUnique/>
      </w:docPartObj>
    </w:sdtPr>
    <w:sdtEndPr>
      <w:rPr>
        <w:noProof/>
      </w:rPr>
    </w:sdtEndPr>
    <w:sdtContent>
      <w:p w:rsidR="00580894" w:rsidRDefault="00580894">
        <w:pPr>
          <w:pStyle w:val="Footer"/>
          <w:jc w:val="right"/>
        </w:pPr>
        <w:r>
          <w:fldChar w:fldCharType="begin"/>
        </w:r>
        <w:r>
          <w:instrText xml:space="preserve"> PAGE   \* MERGEFORMAT </w:instrText>
        </w:r>
        <w:r>
          <w:fldChar w:fldCharType="separate"/>
        </w:r>
        <w:r w:rsidR="007537FF">
          <w:rPr>
            <w:noProof/>
          </w:rPr>
          <w:t>1</w:t>
        </w:r>
        <w:r>
          <w:rPr>
            <w:noProof/>
          </w:rPr>
          <w:fldChar w:fldCharType="end"/>
        </w:r>
      </w:p>
    </w:sdtContent>
  </w:sdt>
  <w:p w:rsidR="00580894" w:rsidRDefault="0058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1D" w:rsidRDefault="00FC061D" w:rsidP="00957175">
      <w:r>
        <w:separator/>
      </w:r>
    </w:p>
  </w:footnote>
  <w:footnote w:type="continuationSeparator" w:id="0">
    <w:p w:rsidR="00FC061D" w:rsidRDefault="00FC061D" w:rsidP="00957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CF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55CAA244"/>
    <w:lvl w:ilvl="0" w:tplc="9D460768">
      <w:start w:val="1"/>
      <w:numFmt w:val="upp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Restart w:val="0"/>
      <w:lvlText w:val="%3."/>
      <w:lvlJc w:val="right"/>
      <w:pPr>
        <w:ind w:left="2160" w:hanging="180"/>
      </w:pPr>
      <w:rPr>
        <w:rFonts w:cs="Times New Roman"/>
      </w:rPr>
    </w:lvl>
    <w:lvl w:ilvl="3" w:tplc="0C09000F">
      <w:start w:val="1"/>
      <w:numFmt w:val="decimal"/>
      <w:lvlRestart w:val="0"/>
      <w:lvlText w:val="%4."/>
      <w:lvlJc w:val="left"/>
      <w:pPr>
        <w:ind w:left="2880" w:hanging="360"/>
      </w:pPr>
      <w:rPr>
        <w:rFonts w:cs="Times New Roman"/>
      </w:rPr>
    </w:lvl>
    <w:lvl w:ilvl="4" w:tplc="0C090019">
      <w:start w:val="1"/>
      <w:numFmt w:val="lowerLetter"/>
      <w:lvlRestart w:val="0"/>
      <w:lvlText w:val="%5."/>
      <w:lvlJc w:val="left"/>
      <w:pPr>
        <w:ind w:left="3600" w:hanging="360"/>
      </w:pPr>
      <w:rPr>
        <w:rFonts w:cs="Times New Roman"/>
      </w:rPr>
    </w:lvl>
    <w:lvl w:ilvl="5" w:tplc="0C09001B">
      <w:start w:val="1"/>
      <w:numFmt w:val="lowerRoman"/>
      <w:lvlRestart w:val="0"/>
      <w:lvlText w:val="%6."/>
      <w:lvlJc w:val="right"/>
      <w:pPr>
        <w:ind w:left="4320" w:hanging="180"/>
      </w:pPr>
      <w:rPr>
        <w:rFonts w:cs="Times New Roman"/>
      </w:rPr>
    </w:lvl>
    <w:lvl w:ilvl="6" w:tplc="0C09000F">
      <w:start w:val="1"/>
      <w:numFmt w:val="decimal"/>
      <w:lvlRestart w:val="0"/>
      <w:lvlText w:val="%7."/>
      <w:lvlJc w:val="left"/>
      <w:pPr>
        <w:ind w:left="5040" w:hanging="360"/>
      </w:pPr>
      <w:rPr>
        <w:rFonts w:cs="Times New Roman"/>
      </w:rPr>
    </w:lvl>
    <w:lvl w:ilvl="7" w:tplc="0C090019">
      <w:start w:val="1"/>
      <w:numFmt w:val="lowerLetter"/>
      <w:lvlRestart w:val="0"/>
      <w:lvlText w:val="%8."/>
      <w:lvlJc w:val="left"/>
      <w:pPr>
        <w:ind w:left="5760" w:hanging="360"/>
      </w:pPr>
      <w:rPr>
        <w:rFonts w:cs="Times New Roman"/>
      </w:rPr>
    </w:lvl>
    <w:lvl w:ilvl="8" w:tplc="0C09001B">
      <w:start w:val="1"/>
      <w:numFmt w:val="lowerRoman"/>
      <w:lvlRestart w:val="0"/>
      <w:lvlText w:val="%9."/>
      <w:lvlJc w:val="right"/>
      <w:pPr>
        <w:ind w:left="6480" w:hanging="180"/>
      </w:pPr>
      <w:rPr>
        <w:rFonts w:cs="Times New Roman"/>
      </w:rPr>
    </w:lvl>
  </w:abstractNum>
  <w:abstractNum w:abstractNumId="2">
    <w:nsid w:val="00000002"/>
    <w:multiLevelType w:val="hybridMultilevel"/>
    <w:tmpl w:val="B69879AA"/>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3">
    <w:nsid w:val="00000003"/>
    <w:multiLevelType w:val="hybridMultilevel"/>
    <w:tmpl w:val="2454EED2"/>
    <w:lvl w:ilvl="0" w:tplc="8E6E943C">
      <w:start w:val="1"/>
      <w:numFmt w:val="upperRoman"/>
      <w:lvlText w:val="%1."/>
      <w:lvlJc w:val="left"/>
      <w:pPr>
        <w:ind w:left="720" w:hanging="720"/>
      </w:pPr>
      <w:rPr>
        <w:rFonts w:ascii="Arial" w:hAnsi="Arial" w:cs="Arial" w:hint="default"/>
      </w:rPr>
    </w:lvl>
    <w:lvl w:ilvl="1" w:tplc="0C090019">
      <w:start w:val="1"/>
      <w:numFmt w:val="lowerLetter"/>
      <w:lvlRestart w:val="0"/>
      <w:lvlText w:val="%2."/>
      <w:lvlJc w:val="left"/>
      <w:pPr>
        <w:ind w:left="1080" w:hanging="360"/>
      </w:pPr>
      <w:rPr>
        <w:rFonts w:cs="Times New Roman"/>
      </w:rPr>
    </w:lvl>
    <w:lvl w:ilvl="2" w:tplc="0C09001B">
      <w:start w:val="1"/>
      <w:numFmt w:val="lowerRoman"/>
      <w:lvlRestart w:val="0"/>
      <w:lvlText w:val="%3."/>
      <w:lvlJc w:val="right"/>
      <w:pPr>
        <w:ind w:left="1800" w:hanging="180"/>
      </w:pPr>
      <w:rPr>
        <w:rFonts w:cs="Times New Roman"/>
      </w:rPr>
    </w:lvl>
    <w:lvl w:ilvl="3" w:tplc="0C09000F">
      <w:start w:val="1"/>
      <w:numFmt w:val="decimal"/>
      <w:lvlRestart w:val="0"/>
      <w:lvlText w:val="%4."/>
      <w:lvlJc w:val="left"/>
      <w:pPr>
        <w:ind w:left="2520" w:hanging="360"/>
      </w:pPr>
      <w:rPr>
        <w:rFonts w:cs="Times New Roman"/>
      </w:rPr>
    </w:lvl>
    <w:lvl w:ilvl="4" w:tplc="0C090019">
      <w:start w:val="1"/>
      <w:numFmt w:val="lowerLetter"/>
      <w:lvlRestart w:val="0"/>
      <w:lvlText w:val="%5."/>
      <w:lvlJc w:val="left"/>
      <w:pPr>
        <w:ind w:left="3240" w:hanging="360"/>
      </w:pPr>
      <w:rPr>
        <w:rFonts w:cs="Times New Roman"/>
      </w:rPr>
    </w:lvl>
    <w:lvl w:ilvl="5" w:tplc="0C09001B">
      <w:start w:val="1"/>
      <w:numFmt w:val="lowerRoman"/>
      <w:lvlRestart w:val="0"/>
      <w:lvlText w:val="%6."/>
      <w:lvlJc w:val="right"/>
      <w:pPr>
        <w:ind w:left="3960" w:hanging="180"/>
      </w:pPr>
      <w:rPr>
        <w:rFonts w:cs="Times New Roman"/>
      </w:rPr>
    </w:lvl>
    <w:lvl w:ilvl="6" w:tplc="0C09000F">
      <w:start w:val="1"/>
      <w:numFmt w:val="decimal"/>
      <w:lvlRestart w:val="0"/>
      <w:lvlText w:val="%7."/>
      <w:lvlJc w:val="left"/>
      <w:pPr>
        <w:ind w:left="4680" w:hanging="360"/>
      </w:pPr>
      <w:rPr>
        <w:rFonts w:cs="Times New Roman"/>
      </w:rPr>
    </w:lvl>
    <w:lvl w:ilvl="7" w:tplc="0C090019">
      <w:start w:val="1"/>
      <w:numFmt w:val="lowerLetter"/>
      <w:lvlRestart w:val="0"/>
      <w:lvlText w:val="%8."/>
      <w:lvlJc w:val="left"/>
      <w:pPr>
        <w:ind w:left="5400" w:hanging="360"/>
      </w:pPr>
      <w:rPr>
        <w:rFonts w:cs="Times New Roman"/>
      </w:rPr>
    </w:lvl>
    <w:lvl w:ilvl="8" w:tplc="0C09001B">
      <w:start w:val="1"/>
      <w:numFmt w:val="lowerRoman"/>
      <w:lvlRestart w:val="0"/>
      <w:lvlText w:val="%9."/>
      <w:lvlJc w:val="right"/>
      <w:pPr>
        <w:ind w:left="6120" w:hanging="180"/>
      </w:pPr>
      <w:rPr>
        <w:rFonts w:cs="Times New Roman"/>
      </w:rPr>
    </w:lvl>
  </w:abstractNum>
  <w:abstractNum w:abstractNumId="4">
    <w:nsid w:val="00000004"/>
    <w:multiLevelType w:val="hybridMultilevel"/>
    <w:tmpl w:val="76AABBCE"/>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5">
    <w:nsid w:val="00000005"/>
    <w:multiLevelType w:val="hybridMultilevel"/>
    <w:tmpl w:val="F7FAB980"/>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6">
    <w:nsid w:val="00000006"/>
    <w:multiLevelType w:val="hybridMultilevel"/>
    <w:tmpl w:val="CC76475C"/>
    <w:lvl w:ilvl="0" w:tplc="2CBA5D4E">
      <w:start w:val="1"/>
      <w:numFmt w:val="upperRoman"/>
      <w:lvlText w:val="%1."/>
      <w:lvlJc w:val="right"/>
      <w:pPr>
        <w:tabs>
          <w:tab w:val="num" w:pos="720"/>
        </w:tabs>
        <w:ind w:left="720" w:firstLine="0"/>
      </w:pPr>
      <w:rPr>
        <w:rFonts w:hint="default"/>
        <w:effect w:val="none"/>
      </w:rPr>
    </w:lvl>
    <w:lvl w:ilvl="1" w:tplc="0C090019">
      <w:start w:val="1"/>
      <w:numFmt w:val="lowerLetter"/>
      <w:lvlRestart w:val="0"/>
      <w:lvlText w:val="%2."/>
      <w:lvlJc w:val="left"/>
      <w:pPr>
        <w:tabs>
          <w:tab w:val="num" w:pos="1920"/>
        </w:tabs>
        <w:ind w:left="1920" w:hanging="360"/>
      </w:pPr>
    </w:lvl>
    <w:lvl w:ilvl="2" w:tplc="0C09001B">
      <w:start w:val="1"/>
      <w:numFmt w:val="lowerRoman"/>
      <w:lvlRestart w:val="0"/>
      <w:lvlText w:val="%3."/>
      <w:lvlJc w:val="right"/>
      <w:pPr>
        <w:tabs>
          <w:tab w:val="num" w:pos="2640"/>
        </w:tabs>
        <w:ind w:left="2640" w:hanging="180"/>
      </w:pPr>
    </w:lvl>
    <w:lvl w:ilvl="3" w:tplc="0C09000F">
      <w:start w:val="1"/>
      <w:numFmt w:val="decimal"/>
      <w:lvlRestart w:val="0"/>
      <w:lvlText w:val="%4."/>
      <w:lvlJc w:val="left"/>
      <w:pPr>
        <w:tabs>
          <w:tab w:val="num" w:pos="3360"/>
        </w:tabs>
        <w:ind w:left="3360" w:hanging="360"/>
      </w:pPr>
    </w:lvl>
    <w:lvl w:ilvl="4" w:tplc="0C090019">
      <w:start w:val="1"/>
      <w:numFmt w:val="lowerLetter"/>
      <w:lvlRestart w:val="0"/>
      <w:lvlText w:val="%5."/>
      <w:lvlJc w:val="left"/>
      <w:pPr>
        <w:tabs>
          <w:tab w:val="num" w:pos="4080"/>
        </w:tabs>
        <w:ind w:left="4080" w:hanging="360"/>
      </w:pPr>
    </w:lvl>
    <w:lvl w:ilvl="5" w:tplc="0C09001B">
      <w:start w:val="1"/>
      <w:numFmt w:val="lowerRoman"/>
      <w:lvlRestart w:val="0"/>
      <w:lvlText w:val="%6."/>
      <w:lvlJc w:val="right"/>
      <w:pPr>
        <w:tabs>
          <w:tab w:val="num" w:pos="4800"/>
        </w:tabs>
        <w:ind w:left="4800" w:hanging="180"/>
      </w:pPr>
    </w:lvl>
    <w:lvl w:ilvl="6" w:tplc="0C09000F">
      <w:start w:val="1"/>
      <w:numFmt w:val="decimal"/>
      <w:lvlRestart w:val="0"/>
      <w:lvlText w:val="%7."/>
      <w:lvlJc w:val="left"/>
      <w:pPr>
        <w:tabs>
          <w:tab w:val="num" w:pos="5520"/>
        </w:tabs>
        <w:ind w:left="5520" w:hanging="360"/>
      </w:pPr>
    </w:lvl>
    <w:lvl w:ilvl="7" w:tplc="0C090019">
      <w:start w:val="1"/>
      <w:numFmt w:val="lowerLetter"/>
      <w:lvlRestart w:val="0"/>
      <w:lvlText w:val="%8."/>
      <w:lvlJc w:val="left"/>
      <w:pPr>
        <w:tabs>
          <w:tab w:val="num" w:pos="6240"/>
        </w:tabs>
        <w:ind w:left="6240" w:hanging="360"/>
      </w:pPr>
    </w:lvl>
    <w:lvl w:ilvl="8" w:tplc="0C09001B">
      <w:start w:val="1"/>
      <w:numFmt w:val="lowerRoman"/>
      <w:lvlRestart w:val="0"/>
      <w:lvlText w:val="%9."/>
      <w:lvlJc w:val="right"/>
      <w:pPr>
        <w:tabs>
          <w:tab w:val="num" w:pos="6960"/>
        </w:tabs>
        <w:ind w:left="6960" w:hanging="180"/>
      </w:pPr>
    </w:lvl>
  </w:abstractNum>
  <w:abstractNum w:abstractNumId="7">
    <w:nsid w:val="00000007"/>
    <w:multiLevelType w:val="hybridMultilevel"/>
    <w:tmpl w:val="2B2CAC94"/>
    <w:lvl w:ilvl="0" w:tplc="73E46398">
      <w:start w:val="1"/>
      <w:numFmt w:val="upperRoman"/>
      <w:lvlText w:val="%1."/>
      <w:lvlJc w:val="left"/>
      <w:pPr>
        <w:ind w:left="1146" w:hanging="720"/>
      </w:pPr>
      <w:rPr>
        <w:rFonts w:cs="Times New Roman" w:hint="default"/>
      </w:rPr>
    </w:lvl>
    <w:lvl w:ilvl="1" w:tplc="0C090019">
      <w:start w:val="1"/>
      <w:numFmt w:val="lowerLetter"/>
      <w:lvlRestart w:val="0"/>
      <w:lvlText w:val="%2."/>
      <w:lvlJc w:val="left"/>
      <w:pPr>
        <w:ind w:left="1506" w:hanging="360"/>
      </w:pPr>
      <w:rPr>
        <w:rFonts w:cs="Times New Roman"/>
      </w:rPr>
    </w:lvl>
    <w:lvl w:ilvl="2" w:tplc="0C09001B">
      <w:start w:val="1"/>
      <w:numFmt w:val="lowerRoman"/>
      <w:lvlRestart w:val="0"/>
      <w:lvlText w:val="%3."/>
      <w:lvlJc w:val="right"/>
      <w:pPr>
        <w:ind w:left="2226" w:hanging="180"/>
      </w:pPr>
      <w:rPr>
        <w:rFonts w:cs="Times New Roman"/>
      </w:rPr>
    </w:lvl>
    <w:lvl w:ilvl="3" w:tplc="0C09000F">
      <w:start w:val="1"/>
      <w:numFmt w:val="decimal"/>
      <w:lvlRestart w:val="0"/>
      <w:lvlText w:val="%4."/>
      <w:lvlJc w:val="left"/>
      <w:pPr>
        <w:ind w:left="2946" w:hanging="360"/>
      </w:pPr>
      <w:rPr>
        <w:rFonts w:cs="Times New Roman"/>
      </w:rPr>
    </w:lvl>
    <w:lvl w:ilvl="4" w:tplc="0C090019">
      <w:start w:val="1"/>
      <w:numFmt w:val="lowerLetter"/>
      <w:lvlRestart w:val="0"/>
      <w:lvlText w:val="%5."/>
      <w:lvlJc w:val="left"/>
      <w:pPr>
        <w:ind w:left="3666" w:hanging="360"/>
      </w:pPr>
      <w:rPr>
        <w:rFonts w:cs="Times New Roman"/>
      </w:rPr>
    </w:lvl>
    <w:lvl w:ilvl="5" w:tplc="0C09001B">
      <w:start w:val="1"/>
      <w:numFmt w:val="lowerRoman"/>
      <w:lvlRestart w:val="0"/>
      <w:lvlText w:val="%6."/>
      <w:lvlJc w:val="right"/>
      <w:pPr>
        <w:ind w:left="4386" w:hanging="180"/>
      </w:pPr>
      <w:rPr>
        <w:rFonts w:cs="Times New Roman"/>
      </w:rPr>
    </w:lvl>
    <w:lvl w:ilvl="6" w:tplc="0C09000F">
      <w:start w:val="1"/>
      <w:numFmt w:val="decimal"/>
      <w:lvlRestart w:val="0"/>
      <w:lvlText w:val="%7."/>
      <w:lvlJc w:val="left"/>
      <w:pPr>
        <w:ind w:left="5106" w:hanging="360"/>
      </w:pPr>
      <w:rPr>
        <w:rFonts w:cs="Times New Roman"/>
      </w:rPr>
    </w:lvl>
    <w:lvl w:ilvl="7" w:tplc="0C090019">
      <w:start w:val="1"/>
      <w:numFmt w:val="lowerLetter"/>
      <w:lvlRestart w:val="0"/>
      <w:lvlText w:val="%8."/>
      <w:lvlJc w:val="left"/>
      <w:pPr>
        <w:ind w:left="5826" w:hanging="360"/>
      </w:pPr>
      <w:rPr>
        <w:rFonts w:cs="Times New Roman"/>
      </w:rPr>
    </w:lvl>
    <w:lvl w:ilvl="8" w:tplc="0C09001B">
      <w:start w:val="1"/>
      <w:numFmt w:val="lowerRoman"/>
      <w:lvlRestart w:val="0"/>
      <w:lvlText w:val="%9."/>
      <w:lvlJc w:val="right"/>
      <w:pPr>
        <w:ind w:left="6546" w:hanging="180"/>
      </w:pPr>
      <w:rPr>
        <w:rFonts w:cs="Times New Roman"/>
      </w:rPr>
    </w:lvl>
  </w:abstractNum>
  <w:abstractNum w:abstractNumId="8">
    <w:nsid w:val="00000008"/>
    <w:multiLevelType w:val="multilevel"/>
    <w:tmpl w:val="CC76475C"/>
    <w:lvl w:ilvl="0">
      <w:start w:val="1"/>
      <w:numFmt w:val="upperRoman"/>
      <w:lvlText w:val="%1."/>
      <w:lvlJc w:val="right"/>
      <w:pPr>
        <w:tabs>
          <w:tab w:val="num" w:pos="720"/>
        </w:tabs>
        <w:ind w:left="720" w:firstLine="0"/>
      </w:pPr>
      <w:rPr>
        <w:rFonts w:hint="default"/>
        <w:effect w:val="none"/>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9">
    <w:nsid w:val="00000009"/>
    <w:multiLevelType w:val="hybridMultilevel"/>
    <w:tmpl w:val="2B2CAC94"/>
    <w:lvl w:ilvl="0" w:tplc="73E46398">
      <w:start w:val="1"/>
      <w:numFmt w:val="upperRoman"/>
      <w:lvlText w:val="%1."/>
      <w:lvlJc w:val="left"/>
      <w:pPr>
        <w:ind w:left="1146" w:hanging="720"/>
      </w:pPr>
      <w:rPr>
        <w:rFonts w:cs="Times New Roman" w:hint="default"/>
      </w:rPr>
    </w:lvl>
    <w:lvl w:ilvl="1" w:tplc="0C090019">
      <w:start w:val="1"/>
      <w:numFmt w:val="lowerLetter"/>
      <w:lvlRestart w:val="0"/>
      <w:lvlText w:val="%2."/>
      <w:lvlJc w:val="left"/>
      <w:pPr>
        <w:ind w:left="1506" w:hanging="360"/>
      </w:pPr>
      <w:rPr>
        <w:rFonts w:cs="Times New Roman"/>
      </w:rPr>
    </w:lvl>
    <w:lvl w:ilvl="2" w:tplc="0C09001B">
      <w:start w:val="1"/>
      <w:numFmt w:val="lowerRoman"/>
      <w:lvlRestart w:val="0"/>
      <w:lvlText w:val="%3."/>
      <w:lvlJc w:val="right"/>
      <w:pPr>
        <w:ind w:left="2226" w:hanging="180"/>
      </w:pPr>
      <w:rPr>
        <w:rFonts w:cs="Times New Roman"/>
      </w:rPr>
    </w:lvl>
    <w:lvl w:ilvl="3" w:tplc="0C09000F">
      <w:start w:val="1"/>
      <w:numFmt w:val="decimal"/>
      <w:lvlRestart w:val="0"/>
      <w:lvlText w:val="%4."/>
      <w:lvlJc w:val="left"/>
      <w:pPr>
        <w:ind w:left="2946" w:hanging="360"/>
      </w:pPr>
      <w:rPr>
        <w:rFonts w:cs="Times New Roman"/>
      </w:rPr>
    </w:lvl>
    <w:lvl w:ilvl="4" w:tplc="0C090019">
      <w:start w:val="1"/>
      <w:numFmt w:val="lowerLetter"/>
      <w:lvlRestart w:val="0"/>
      <w:lvlText w:val="%5."/>
      <w:lvlJc w:val="left"/>
      <w:pPr>
        <w:ind w:left="3666" w:hanging="360"/>
      </w:pPr>
      <w:rPr>
        <w:rFonts w:cs="Times New Roman"/>
      </w:rPr>
    </w:lvl>
    <w:lvl w:ilvl="5" w:tplc="0C09001B">
      <w:start w:val="1"/>
      <w:numFmt w:val="lowerRoman"/>
      <w:lvlRestart w:val="0"/>
      <w:lvlText w:val="%6."/>
      <w:lvlJc w:val="right"/>
      <w:pPr>
        <w:ind w:left="4386" w:hanging="180"/>
      </w:pPr>
      <w:rPr>
        <w:rFonts w:cs="Times New Roman"/>
      </w:rPr>
    </w:lvl>
    <w:lvl w:ilvl="6" w:tplc="0C09000F">
      <w:start w:val="1"/>
      <w:numFmt w:val="decimal"/>
      <w:lvlRestart w:val="0"/>
      <w:lvlText w:val="%7."/>
      <w:lvlJc w:val="left"/>
      <w:pPr>
        <w:ind w:left="5106" w:hanging="360"/>
      </w:pPr>
      <w:rPr>
        <w:rFonts w:cs="Times New Roman"/>
      </w:rPr>
    </w:lvl>
    <w:lvl w:ilvl="7" w:tplc="0C090019">
      <w:start w:val="1"/>
      <w:numFmt w:val="lowerLetter"/>
      <w:lvlRestart w:val="0"/>
      <w:lvlText w:val="%8."/>
      <w:lvlJc w:val="left"/>
      <w:pPr>
        <w:ind w:left="5826" w:hanging="360"/>
      </w:pPr>
      <w:rPr>
        <w:rFonts w:cs="Times New Roman"/>
      </w:rPr>
    </w:lvl>
    <w:lvl w:ilvl="8" w:tplc="0C09001B">
      <w:start w:val="1"/>
      <w:numFmt w:val="lowerRoman"/>
      <w:lvlRestart w:val="0"/>
      <w:lvlText w:val="%9."/>
      <w:lvlJc w:val="right"/>
      <w:pPr>
        <w:ind w:left="6546" w:hanging="180"/>
      </w:pPr>
      <w:rPr>
        <w:rFonts w:cs="Times New Roman"/>
      </w:rPr>
    </w:lvl>
  </w:abstractNum>
  <w:abstractNum w:abstractNumId="10">
    <w:nsid w:val="0000000A"/>
    <w:multiLevelType w:val="hybridMultilevel"/>
    <w:tmpl w:val="16587FC6"/>
    <w:lvl w:ilvl="0" w:tplc="E366650C">
      <w:start w:val="1"/>
      <w:numFmt w:val="upperRoman"/>
      <w:lvlText w:val="%1."/>
      <w:lvlJc w:val="left"/>
      <w:pPr>
        <w:tabs>
          <w:tab w:val="num" w:pos="709"/>
        </w:tabs>
        <w:ind w:left="709" w:hanging="720"/>
      </w:pPr>
      <w:rPr>
        <w:rFonts w:cs="Times New Roman" w:hint="default"/>
      </w:rPr>
    </w:lvl>
    <w:lvl w:ilvl="1" w:tplc="0C090019">
      <w:start w:val="1"/>
      <w:numFmt w:val="lowerLetter"/>
      <w:lvlRestart w:val="0"/>
      <w:lvlText w:val="%2."/>
      <w:lvlJc w:val="left"/>
      <w:pPr>
        <w:tabs>
          <w:tab w:val="num" w:pos="1069"/>
        </w:tabs>
        <w:ind w:left="1069" w:hanging="360"/>
      </w:pPr>
    </w:lvl>
    <w:lvl w:ilvl="2" w:tplc="0C09001B">
      <w:start w:val="1"/>
      <w:numFmt w:val="lowerRoman"/>
      <w:lvlRestart w:val="0"/>
      <w:lvlText w:val="%3."/>
      <w:lvlJc w:val="right"/>
      <w:pPr>
        <w:tabs>
          <w:tab w:val="num" w:pos="1789"/>
        </w:tabs>
        <w:ind w:left="1789" w:hanging="180"/>
      </w:pPr>
    </w:lvl>
    <w:lvl w:ilvl="3" w:tplc="0C09000F">
      <w:start w:val="1"/>
      <w:numFmt w:val="decimal"/>
      <w:lvlRestart w:val="0"/>
      <w:lvlText w:val="%4."/>
      <w:lvlJc w:val="left"/>
      <w:pPr>
        <w:tabs>
          <w:tab w:val="num" w:pos="2509"/>
        </w:tabs>
        <w:ind w:left="2509" w:hanging="360"/>
      </w:pPr>
    </w:lvl>
    <w:lvl w:ilvl="4" w:tplc="0C090019">
      <w:start w:val="1"/>
      <w:numFmt w:val="lowerLetter"/>
      <w:lvlRestart w:val="0"/>
      <w:lvlText w:val="%5."/>
      <w:lvlJc w:val="left"/>
      <w:pPr>
        <w:tabs>
          <w:tab w:val="num" w:pos="3229"/>
        </w:tabs>
        <w:ind w:left="3229" w:hanging="360"/>
      </w:pPr>
    </w:lvl>
    <w:lvl w:ilvl="5" w:tplc="0C09001B">
      <w:start w:val="1"/>
      <w:numFmt w:val="lowerRoman"/>
      <w:lvlRestart w:val="0"/>
      <w:lvlText w:val="%6."/>
      <w:lvlJc w:val="right"/>
      <w:pPr>
        <w:tabs>
          <w:tab w:val="num" w:pos="3949"/>
        </w:tabs>
        <w:ind w:left="3949" w:hanging="180"/>
      </w:pPr>
    </w:lvl>
    <w:lvl w:ilvl="6" w:tplc="0C09000F">
      <w:start w:val="1"/>
      <w:numFmt w:val="decimal"/>
      <w:lvlRestart w:val="0"/>
      <w:lvlText w:val="%7."/>
      <w:lvlJc w:val="left"/>
      <w:pPr>
        <w:tabs>
          <w:tab w:val="num" w:pos="4669"/>
        </w:tabs>
        <w:ind w:left="4669" w:hanging="360"/>
      </w:pPr>
    </w:lvl>
    <w:lvl w:ilvl="7" w:tplc="0C090019">
      <w:start w:val="1"/>
      <w:numFmt w:val="lowerLetter"/>
      <w:lvlRestart w:val="0"/>
      <w:lvlText w:val="%8."/>
      <w:lvlJc w:val="left"/>
      <w:pPr>
        <w:tabs>
          <w:tab w:val="num" w:pos="5389"/>
        </w:tabs>
        <w:ind w:left="5389" w:hanging="360"/>
      </w:pPr>
    </w:lvl>
    <w:lvl w:ilvl="8" w:tplc="0C09001B">
      <w:start w:val="1"/>
      <w:numFmt w:val="lowerRoman"/>
      <w:lvlRestart w:val="0"/>
      <w:lvlText w:val="%9."/>
      <w:lvlJc w:val="right"/>
      <w:pPr>
        <w:tabs>
          <w:tab w:val="num" w:pos="6109"/>
        </w:tabs>
        <w:ind w:left="6109" w:hanging="180"/>
      </w:pPr>
    </w:lvl>
  </w:abstractNum>
  <w:abstractNum w:abstractNumId="11">
    <w:nsid w:val="00DD53E7"/>
    <w:multiLevelType w:val="hybridMultilevel"/>
    <w:tmpl w:val="F8E4FC4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03312FFA"/>
    <w:multiLevelType w:val="hybridMultilevel"/>
    <w:tmpl w:val="68666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32522A"/>
    <w:multiLevelType w:val="hybridMultilevel"/>
    <w:tmpl w:val="28743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7A0FE6"/>
    <w:multiLevelType w:val="multilevel"/>
    <w:tmpl w:val="46E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B1AC3"/>
    <w:multiLevelType w:val="hybridMultilevel"/>
    <w:tmpl w:val="70F2635E"/>
    <w:lvl w:ilvl="0" w:tplc="1F0EA564">
      <w:start w:val="1980"/>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4BC056C"/>
    <w:multiLevelType w:val="hybridMultilevel"/>
    <w:tmpl w:val="4F4C852C"/>
    <w:lvl w:ilvl="0" w:tplc="A8787C98">
      <w:start w:val="1"/>
      <w:numFmt w:val="decimal"/>
      <w:pStyle w:val="Heading3b"/>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183219"/>
    <w:multiLevelType w:val="hybridMultilevel"/>
    <w:tmpl w:val="6428E4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26DD344C"/>
    <w:multiLevelType w:val="hybridMultilevel"/>
    <w:tmpl w:val="F05A512A"/>
    <w:lvl w:ilvl="0" w:tplc="5D2CB632">
      <w:start w:val="1"/>
      <w:numFmt w:val="decimal"/>
      <w:pStyle w:val="Heading2e"/>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184C80"/>
    <w:multiLevelType w:val="hybridMultilevel"/>
    <w:tmpl w:val="0156BF96"/>
    <w:lvl w:ilvl="0" w:tplc="1E0AB4EC">
      <w:start w:val="197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8FF7855"/>
    <w:multiLevelType w:val="hybridMultilevel"/>
    <w:tmpl w:val="4E00E84C"/>
    <w:lvl w:ilvl="0" w:tplc="1E0AB4EC">
      <w:start w:val="197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9A02F7"/>
    <w:multiLevelType w:val="multilevel"/>
    <w:tmpl w:val="E3E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72551"/>
    <w:multiLevelType w:val="hybridMultilevel"/>
    <w:tmpl w:val="A732CC10"/>
    <w:lvl w:ilvl="0" w:tplc="0C090001">
      <w:start w:val="1"/>
      <w:numFmt w:val="bullet"/>
      <w:pStyle w:val="Heading1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BF3377"/>
    <w:multiLevelType w:val="hybridMultilevel"/>
    <w:tmpl w:val="4EF214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AEA4A72"/>
    <w:multiLevelType w:val="hybridMultilevel"/>
    <w:tmpl w:val="14C04638"/>
    <w:lvl w:ilvl="0" w:tplc="6008759A">
      <w:start w:val="1"/>
      <w:numFmt w:val="decimal"/>
      <w:pStyle w:val="Heading2c"/>
      <w:lvlText w:val="3.%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5">
    <w:nsid w:val="4C4E0CC5"/>
    <w:multiLevelType w:val="hybridMultilevel"/>
    <w:tmpl w:val="FD44CB1C"/>
    <w:lvl w:ilvl="0" w:tplc="796E0902">
      <w:start w:val="1"/>
      <w:numFmt w:val="decimal"/>
      <w:pStyle w:val="Heading2"/>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2A7C31"/>
    <w:multiLevelType w:val="hybridMultilevel"/>
    <w:tmpl w:val="68841892"/>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A47126"/>
    <w:multiLevelType w:val="hybridMultilevel"/>
    <w:tmpl w:val="23A48D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55893417"/>
    <w:multiLevelType w:val="hybridMultilevel"/>
    <w:tmpl w:val="085C18EE"/>
    <w:lvl w:ilvl="0" w:tplc="B6D6CCB4">
      <w:start w:val="1"/>
      <w:numFmt w:val="decimal"/>
      <w:pStyle w:val="Heading2d"/>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B17CE4"/>
    <w:multiLevelType w:val="hybridMultilevel"/>
    <w:tmpl w:val="DF7AE970"/>
    <w:lvl w:ilvl="0" w:tplc="F3E07106">
      <w:start w:val="1"/>
      <w:numFmt w:val="decimal"/>
      <w:pStyle w:val="Heading3"/>
      <w:lvlText w:val="2.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057035"/>
    <w:multiLevelType w:val="multilevel"/>
    <w:tmpl w:val="34B09332"/>
    <w:lvl w:ilvl="0">
      <w:start w:val="1"/>
      <w:numFmt w:val="decimal"/>
      <w:pStyle w:val="Heading2B"/>
      <w:lvlText w:val="%1."/>
      <w:lvlJc w:val="left"/>
      <w:pPr>
        <w:ind w:left="450" w:hanging="360"/>
      </w:pPr>
    </w:lvl>
    <w:lvl w:ilvl="1">
      <w:start w:val="1"/>
      <w:numFmt w:val="decimal"/>
      <w:pStyle w:val="BodyTextIndent"/>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1">
    <w:nsid w:val="629954CF"/>
    <w:multiLevelType w:val="hybridMultilevel"/>
    <w:tmpl w:val="A3B83B7A"/>
    <w:lvl w:ilvl="0" w:tplc="51C6AAFA">
      <w:start w:val="1"/>
      <w:numFmt w:val="decimal"/>
      <w:pStyle w:val="Heading2b0"/>
      <w:lvlText w:val="2.%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2">
    <w:nsid w:val="660F139F"/>
    <w:multiLevelType w:val="hybridMultilevel"/>
    <w:tmpl w:val="FD14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64AA9"/>
    <w:multiLevelType w:val="hybridMultilevel"/>
    <w:tmpl w:val="3A32ED78"/>
    <w:lvl w:ilvl="0" w:tplc="1E0AB4EC">
      <w:start w:val="197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6A33617A"/>
    <w:multiLevelType w:val="hybridMultilevel"/>
    <w:tmpl w:val="81D8A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7BBC1E39"/>
    <w:multiLevelType w:val="hybridMultilevel"/>
    <w:tmpl w:val="40D4599C"/>
    <w:lvl w:ilvl="0" w:tplc="6F66F644">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33"/>
  </w:num>
  <w:num w:numId="3">
    <w:abstractNumId w:val="32"/>
  </w:num>
  <w:num w:numId="4">
    <w:abstractNumId w:val="12"/>
  </w:num>
  <w:num w:numId="5">
    <w:abstractNumId w:val="20"/>
  </w:num>
  <w:num w:numId="6">
    <w:abstractNumId w:val="25"/>
  </w:num>
  <w:num w:numId="7">
    <w:abstractNumId w:val="29"/>
  </w:num>
  <w:num w:numId="8">
    <w:abstractNumId w:val="24"/>
  </w:num>
  <w:num w:numId="9">
    <w:abstractNumId w:val="31"/>
  </w:num>
  <w:num w:numId="10">
    <w:abstractNumId w:val="28"/>
  </w:num>
  <w:num w:numId="11">
    <w:abstractNumId w:val="18"/>
  </w:num>
  <w:num w:numId="12">
    <w:abstractNumId w:val="16"/>
  </w:num>
  <w:num w:numId="13">
    <w:abstractNumId w:val="22"/>
  </w:num>
  <w:num w:numId="14">
    <w:abstractNumId w:val="0"/>
  </w:num>
  <w:num w:numId="15">
    <w:abstractNumId w:val="14"/>
  </w:num>
  <w:num w:numId="16">
    <w:abstractNumId w:val="30"/>
  </w:num>
  <w:num w:numId="17">
    <w:abstractNumId w:val="7"/>
  </w:num>
  <w:num w:numId="18">
    <w:abstractNumId w:val="1"/>
  </w:num>
  <w:num w:numId="19">
    <w:abstractNumId w:val="2"/>
  </w:num>
  <w:num w:numId="20">
    <w:abstractNumId w:val="3"/>
  </w:num>
  <w:num w:numId="21">
    <w:abstractNumId w:val="4"/>
  </w:num>
  <w:num w:numId="22">
    <w:abstractNumId w:val="5"/>
  </w:num>
  <w:num w:numId="23">
    <w:abstractNumId w:val="9"/>
  </w:num>
  <w:num w:numId="24">
    <w:abstractNumId w:val="6"/>
  </w:num>
  <w:num w:numId="25">
    <w:abstractNumId w:val="10"/>
  </w:num>
  <w:num w:numId="26">
    <w:abstractNumId w:val="8"/>
  </w:num>
  <w:num w:numId="27">
    <w:abstractNumId w:val="26"/>
  </w:num>
  <w:num w:numId="28">
    <w:abstractNumId w:val="11"/>
  </w:num>
  <w:num w:numId="29">
    <w:abstractNumId w:val="35"/>
  </w:num>
  <w:num w:numId="30">
    <w:abstractNumId w:val="15"/>
  </w:num>
  <w:num w:numId="31">
    <w:abstractNumId w:val="19"/>
  </w:num>
  <w:num w:numId="32">
    <w:abstractNumId w:val="21"/>
  </w:num>
  <w:num w:numId="33">
    <w:abstractNumId w:val="27"/>
  </w:num>
  <w:num w:numId="34">
    <w:abstractNumId w:val="23"/>
  </w:num>
  <w:num w:numId="35">
    <w:abstractNumId w:val="17"/>
  </w:num>
  <w:num w:numId="3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5"/>
    <w:rsid w:val="00054B26"/>
    <w:rsid w:val="00092093"/>
    <w:rsid w:val="0009289C"/>
    <w:rsid w:val="000D234A"/>
    <w:rsid w:val="000D3022"/>
    <w:rsid w:val="000E2DFB"/>
    <w:rsid w:val="0010623E"/>
    <w:rsid w:val="001271B1"/>
    <w:rsid w:val="00147298"/>
    <w:rsid w:val="001542FE"/>
    <w:rsid w:val="00162DB8"/>
    <w:rsid w:val="00170868"/>
    <w:rsid w:val="001959B3"/>
    <w:rsid w:val="00221186"/>
    <w:rsid w:val="00243CBB"/>
    <w:rsid w:val="002551BC"/>
    <w:rsid w:val="002733D7"/>
    <w:rsid w:val="00280657"/>
    <w:rsid w:val="002C1FC8"/>
    <w:rsid w:val="002E5D31"/>
    <w:rsid w:val="002F59CB"/>
    <w:rsid w:val="00302D97"/>
    <w:rsid w:val="00391511"/>
    <w:rsid w:val="003B7F43"/>
    <w:rsid w:val="003C6170"/>
    <w:rsid w:val="0040519F"/>
    <w:rsid w:val="00430A93"/>
    <w:rsid w:val="00436812"/>
    <w:rsid w:val="004E011F"/>
    <w:rsid w:val="004F2ABF"/>
    <w:rsid w:val="004F4F70"/>
    <w:rsid w:val="00501C22"/>
    <w:rsid w:val="00510273"/>
    <w:rsid w:val="00563DA1"/>
    <w:rsid w:val="00567C35"/>
    <w:rsid w:val="00580894"/>
    <w:rsid w:val="005C20A9"/>
    <w:rsid w:val="005C5E8B"/>
    <w:rsid w:val="005D19DE"/>
    <w:rsid w:val="005D7216"/>
    <w:rsid w:val="005E38AD"/>
    <w:rsid w:val="00601B91"/>
    <w:rsid w:val="006236B8"/>
    <w:rsid w:val="00624E5B"/>
    <w:rsid w:val="006507A3"/>
    <w:rsid w:val="00687E8A"/>
    <w:rsid w:val="006B5C59"/>
    <w:rsid w:val="006B5E95"/>
    <w:rsid w:val="006D366A"/>
    <w:rsid w:val="006E649F"/>
    <w:rsid w:val="0070175F"/>
    <w:rsid w:val="007537FF"/>
    <w:rsid w:val="007D1C84"/>
    <w:rsid w:val="007D4021"/>
    <w:rsid w:val="007D597E"/>
    <w:rsid w:val="007E0A4A"/>
    <w:rsid w:val="00835CCE"/>
    <w:rsid w:val="008543AC"/>
    <w:rsid w:val="00950515"/>
    <w:rsid w:val="0095250C"/>
    <w:rsid w:val="00957175"/>
    <w:rsid w:val="00960477"/>
    <w:rsid w:val="009B062A"/>
    <w:rsid w:val="00A11630"/>
    <w:rsid w:val="00A92ABF"/>
    <w:rsid w:val="00AA4C4E"/>
    <w:rsid w:val="00AC535E"/>
    <w:rsid w:val="00AF2C23"/>
    <w:rsid w:val="00AF3511"/>
    <w:rsid w:val="00AF6F86"/>
    <w:rsid w:val="00B03B26"/>
    <w:rsid w:val="00B04363"/>
    <w:rsid w:val="00B2799B"/>
    <w:rsid w:val="00B41BD7"/>
    <w:rsid w:val="00B62EE0"/>
    <w:rsid w:val="00B73334"/>
    <w:rsid w:val="00BA715D"/>
    <w:rsid w:val="00C140E3"/>
    <w:rsid w:val="00C32C1F"/>
    <w:rsid w:val="00C6300C"/>
    <w:rsid w:val="00C82C1D"/>
    <w:rsid w:val="00C84A3E"/>
    <w:rsid w:val="00CB14D2"/>
    <w:rsid w:val="00CB5036"/>
    <w:rsid w:val="00CE3B76"/>
    <w:rsid w:val="00D16F90"/>
    <w:rsid w:val="00D357E4"/>
    <w:rsid w:val="00D768CA"/>
    <w:rsid w:val="00D76C36"/>
    <w:rsid w:val="00D965BC"/>
    <w:rsid w:val="00DA721E"/>
    <w:rsid w:val="00DA7A10"/>
    <w:rsid w:val="00DA7C0E"/>
    <w:rsid w:val="00DC7BFE"/>
    <w:rsid w:val="00E34D5B"/>
    <w:rsid w:val="00E42464"/>
    <w:rsid w:val="00E50222"/>
    <w:rsid w:val="00E512BD"/>
    <w:rsid w:val="00E740F8"/>
    <w:rsid w:val="00EA2DF9"/>
    <w:rsid w:val="00EB5D8D"/>
    <w:rsid w:val="00F059B3"/>
    <w:rsid w:val="00F15768"/>
    <w:rsid w:val="00F62BE7"/>
    <w:rsid w:val="00F77B05"/>
    <w:rsid w:val="00F82733"/>
    <w:rsid w:val="00FC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957175"/>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957175"/>
    <w:pPr>
      <w:keepNext/>
      <w:spacing w:before="240" w:after="60"/>
      <w:jc w:val="left"/>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qFormat/>
    <w:rsid w:val="002551BC"/>
    <w:pPr>
      <w:keepNext/>
      <w:keepLines/>
      <w:numPr>
        <w:numId w:val="6"/>
      </w:numPr>
      <w:spacing w:before="240" w:after="360" w:line="360" w:lineRule="auto"/>
      <w:ind w:left="0" w:firstLine="0"/>
      <w:outlineLvl w:val="1"/>
    </w:pPr>
    <w:rPr>
      <w:rFonts w:ascii="Times New Roman" w:eastAsia="Times New Roman" w:hAnsi="Times New Roman"/>
      <w:b/>
      <w:bCs/>
      <w:i/>
      <w:color w:val="4F81BD"/>
      <w:sz w:val="26"/>
      <w:szCs w:val="26"/>
      <w:lang w:eastAsia="x-none"/>
    </w:rPr>
  </w:style>
  <w:style w:type="paragraph" w:styleId="Heading3">
    <w:name w:val="heading 3"/>
    <w:basedOn w:val="Normal"/>
    <w:next w:val="Normal"/>
    <w:link w:val="Heading3Char"/>
    <w:qFormat/>
    <w:rsid w:val="002551BC"/>
    <w:pPr>
      <w:keepNext/>
      <w:keepLines/>
      <w:numPr>
        <w:numId w:val="7"/>
      </w:numPr>
      <w:spacing w:before="240" w:after="240" w:line="360" w:lineRule="auto"/>
      <w:ind w:left="0" w:firstLine="0"/>
      <w:outlineLvl w:val="2"/>
    </w:pPr>
    <w:rPr>
      <w:rFonts w:ascii="Times New Roman" w:eastAsia="Times New Roman" w:hAnsi="Times New Roman"/>
      <w:b/>
      <w:bCs/>
      <w:i/>
      <w:color w:val="4F81BD"/>
      <w:sz w:val="24"/>
      <w:szCs w:val="20"/>
      <w:lang w:eastAsia="x-none"/>
    </w:rPr>
  </w:style>
  <w:style w:type="paragraph" w:styleId="Heading4">
    <w:name w:val="heading 4"/>
    <w:basedOn w:val="Normal"/>
    <w:next w:val="Normal"/>
    <w:link w:val="Heading4Char"/>
    <w:qFormat/>
    <w:rsid w:val="002551BC"/>
    <w:pPr>
      <w:keepNext/>
      <w:keepLines/>
      <w:spacing w:before="200" w:line="360" w:lineRule="auto"/>
      <w:outlineLvl w:val="3"/>
    </w:pPr>
    <w:rPr>
      <w:rFonts w:ascii="Cambria" w:eastAsia="Times New Roman" w:hAnsi="Cambria"/>
      <w:b/>
      <w:bCs/>
      <w:i/>
      <w:iCs/>
      <w:color w:val="4F81BD"/>
      <w:sz w:val="24"/>
      <w:szCs w:val="20"/>
      <w:lang w:eastAsia="x-none"/>
    </w:rPr>
  </w:style>
  <w:style w:type="paragraph" w:styleId="Heading5">
    <w:name w:val="heading 5"/>
    <w:basedOn w:val="Normal"/>
    <w:next w:val="Normal"/>
    <w:link w:val="Heading5Char"/>
    <w:qFormat/>
    <w:rsid w:val="002551BC"/>
    <w:pPr>
      <w:keepNext/>
      <w:keepLines/>
      <w:spacing w:before="200" w:line="360" w:lineRule="auto"/>
      <w:outlineLvl w:val="4"/>
    </w:pPr>
    <w:rPr>
      <w:rFonts w:ascii="Cambria" w:eastAsia="Times New Roman" w:hAnsi="Cambria"/>
      <w:color w:val="243F60"/>
      <w:sz w:val="24"/>
      <w:szCs w:val="20"/>
      <w:lang w:eastAsia="x-none"/>
    </w:rPr>
  </w:style>
  <w:style w:type="paragraph" w:styleId="Heading6">
    <w:name w:val="heading 6"/>
    <w:basedOn w:val="Normal"/>
    <w:next w:val="Normal"/>
    <w:link w:val="Heading6Char"/>
    <w:qFormat/>
    <w:rsid w:val="00CB14D2"/>
    <w:pPr>
      <w:widowControl w:val="0"/>
      <w:jc w:val="left"/>
      <w:outlineLvl w:val="5"/>
    </w:pPr>
    <w:rPr>
      <w:rFonts w:ascii="Palatino" w:eastAsia="Times New Roman" w:hAnsi="Palatino" w:cs="Arial"/>
      <w:b/>
      <w:i/>
      <w:sz w:val="28"/>
      <w:szCs w:val="20"/>
      <w:lang w:val="en-AU"/>
    </w:rPr>
  </w:style>
  <w:style w:type="paragraph" w:styleId="Heading7">
    <w:name w:val="heading 7"/>
    <w:basedOn w:val="Normal"/>
    <w:next w:val="Normal"/>
    <w:link w:val="Heading7Char"/>
    <w:qFormat/>
    <w:rsid w:val="00CB14D2"/>
    <w:pPr>
      <w:keepNext/>
      <w:widowControl w:val="0"/>
      <w:jc w:val="left"/>
      <w:outlineLvl w:val="6"/>
    </w:pPr>
    <w:rPr>
      <w:rFonts w:ascii="Palatino" w:eastAsia="Times New Roman" w:hAnsi="Palatino" w:cs="Arial"/>
      <w:i/>
      <w:sz w:val="28"/>
      <w:szCs w:val="20"/>
      <w:lang w:val="en-AU"/>
    </w:rPr>
  </w:style>
  <w:style w:type="paragraph" w:styleId="Heading8">
    <w:name w:val="heading 8"/>
    <w:basedOn w:val="Normal"/>
    <w:next w:val="Normal"/>
    <w:link w:val="Heading8Char"/>
    <w:qFormat/>
    <w:rsid w:val="00CB14D2"/>
    <w:pPr>
      <w:keepNext/>
      <w:widowControl w:val="0"/>
      <w:jc w:val="left"/>
      <w:outlineLvl w:val="7"/>
    </w:pPr>
    <w:rPr>
      <w:rFonts w:ascii="Palatino" w:eastAsia="Times New Roman" w:hAnsi="Palatino" w:cs="Arial"/>
      <w:b/>
      <w:bCs/>
      <w:sz w:val="24"/>
      <w:szCs w:val="20"/>
      <w:lang w:val="en-AU"/>
    </w:rPr>
  </w:style>
  <w:style w:type="paragraph" w:styleId="Heading9">
    <w:name w:val="heading 9"/>
    <w:basedOn w:val="Normal"/>
    <w:next w:val="Normal"/>
    <w:link w:val="Heading9Char"/>
    <w:qFormat/>
    <w:rsid w:val="00CB14D2"/>
    <w:pPr>
      <w:keepNext/>
      <w:ind w:left="480" w:hanging="480"/>
      <w:jc w:val="left"/>
      <w:outlineLvl w:val="8"/>
    </w:pPr>
    <w:rPr>
      <w:rFonts w:ascii="Palatino" w:eastAsia="Times New Roman" w:hAnsi="Palatino" w:cs="Arial"/>
      <w:b/>
      <w:bC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17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2551BC"/>
    <w:rPr>
      <w:rFonts w:ascii="Times New Roman" w:eastAsia="Times New Roman" w:hAnsi="Times New Roman" w:cs="Times New Roman"/>
      <w:b/>
      <w:bCs/>
      <w:i/>
      <w:color w:val="4F81BD"/>
      <w:sz w:val="26"/>
      <w:szCs w:val="26"/>
      <w:lang w:eastAsia="x-none"/>
    </w:rPr>
  </w:style>
  <w:style w:type="character" w:customStyle="1" w:styleId="Heading3Char">
    <w:name w:val="Heading 3 Char"/>
    <w:basedOn w:val="DefaultParagraphFont"/>
    <w:link w:val="Heading3"/>
    <w:rsid w:val="002551BC"/>
    <w:rPr>
      <w:rFonts w:ascii="Times New Roman" w:eastAsia="Times New Roman" w:hAnsi="Times New Roman" w:cs="Times New Roman"/>
      <w:b/>
      <w:bCs/>
      <w:i/>
      <w:color w:val="4F81BD"/>
      <w:sz w:val="24"/>
      <w:szCs w:val="20"/>
      <w:lang w:eastAsia="x-none"/>
    </w:rPr>
  </w:style>
  <w:style w:type="character" w:customStyle="1" w:styleId="Heading4Char">
    <w:name w:val="Heading 4 Char"/>
    <w:basedOn w:val="DefaultParagraphFont"/>
    <w:link w:val="Heading4"/>
    <w:uiPriority w:val="9"/>
    <w:rsid w:val="002551BC"/>
    <w:rPr>
      <w:rFonts w:ascii="Cambria" w:eastAsia="Times New Roman" w:hAnsi="Cambria" w:cs="Times New Roman"/>
      <w:b/>
      <w:bCs/>
      <w:i/>
      <w:iCs/>
      <w:color w:val="4F81BD"/>
      <w:sz w:val="24"/>
      <w:szCs w:val="20"/>
      <w:lang w:eastAsia="x-none"/>
    </w:rPr>
  </w:style>
  <w:style w:type="character" w:customStyle="1" w:styleId="Heading5Char">
    <w:name w:val="Heading 5 Char"/>
    <w:basedOn w:val="DefaultParagraphFont"/>
    <w:link w:val="Heading5"/>
    <w:uiPriority w:val="9"/>
    <w:rsid w:val="002551BC"/>
    <w:rPr>
      <w:rFonts w:ascii="Cambria" w:eastAsia="Times New Roman" w:hAnsi="Cambria" w:cs="Times New Roman"/>
      <w:color w:val="243F60"/>
      <w:sz w:val="24"/>
      <w:szCs w:val="20"/>
      <w:lang w:eastAsia="x-none"/>
    </w:rPr>
  </w:style>
  <w:style w:type="character" w:customStyle="1" w:styleId="Heading6Char">
    <w:name w:val="Heading 6 Char"/>
    <w:basedOn w:val="DefaultParagraphFont"/>
    <w:link w:val="Heading6"/>
    <w:rsid w:val="00CB14D2"/>
    <w:rPr>
      <w:rFonts w:ascii="Palatino" w:eastAsia="Times New Roman" w:hAnsi="Palatino" w:cs="Arial"/>
      <w:b/>
      <w:i/>
      <w:sz w:val="28"/>
      <w:szCs w:val="20"/>
      <w:lang w:val="en-AU"/>
    </w:rPr>
  </w:style>
  <w:style w:type="character" w:customStyle="1" w:styleId="Heading7Char">
    <w:name w:val="Heading 7 Char"/>
    <w:basedOn w:val="DefaultParagraphFont"/>
    <w:link w:val="Heading7"/>
    <w:rsid w:val="00CB14D2"/>
    <w:rPr>
      <w:rFonts w:ascii="Palatino" w:eastAsia="Times New Roman" w:hAnsi="Palatino" w:cs="Arial"/>
      <w:i/>
      <w:sz w:val="28"/>
      <w:szCs w:val="20"/>
      <w:lang w:val="en-AU"/>
    </w:rPr>
  </w:style>
  <w:style w:type="character" w:customStyle="1" w:styleId="Heading8Char">
    <w:name w:val="Heading 8 Char"/>
    <w:basedOn w:val="DefaultParagraphFont"/>
    <w:link w:val="Heading8"/>
    <w:rsid w:val="00CB14D2"/>
    <w:rPr>
      <w:rFonts w:ascii="Palatino" w:eastAsia="Times New Roman" w:hAnsi="Palatino" w:cs="Arial"/>
      <w:b/>
      <w:bCs/>
      <w:sz w:val="24"/>
      <w:szCs w:val="20"/>
      <w:lang w:val="en-AU"/>
    </w:rPr>
  </w:style>
  <w:style w:type="character" w:customStyle="1" w:styleId="Heading9Char">
    <w:name w:val="Heading 9 Char"/>
    <w:basedOn w:val="DefaultParagraphFont"/>
    <w:link w:val="Heading9"/>
    <w:rsid w:val="00CB14D2"/>
    <w:rPr>
      <w:rFonts w:ascii="Palatino" w:eastAsia="Times New Roman" w:hAnsi="Palatino" w:cs="Arial"/>
      <w:b/>
      <w:bCs/>
      <w:i/>
      <w:sz w:val="24"/>
      <w:szCs w:val="20"/>
      <w:lang w:val="en-AU"/>
    </w:rPr>
  </w:style>
  <w:style w:type="paragraph" w:styleId="NormalWeb">
    <w:name w:val="Normal (Web)"/>
    <w:basedOn w:val="Normal"/>
    <w:uiPriority w:val="99"/>
    <w:unhideWhenUsed/>
    <w:rsid w:val="00957175"/>
    <w:pPr>
      <w:spacing w:before="100" w:beforeAutospacing="1" w:after="100" w:afterAutospacing="1"/>
    </w:pPr>
    <w:rPr>
      <w:rFonts w:ascii="Times New Roman" w:eastAsia="Times New Roman" w:hAnsi="Times New Roman"/>
      <w:sz w:val="24"/>
      <w:szCs w:val="24"/>
      <w:lang w:val="id-ID" w:eastAsia="id-ID"/>
    </w:rPr>
  </w:style>
  <w:style w:type="character" w:customStyle="1" w:styleId="hps">
    <w:name w:val="hps"/>
    <w:basedOn w:val="DefaultParagraphFont"/>
    <w:rsid w:val="00957175"/>
  </w:style>
  <w:style w:type="character" w:customStyle="1" w:styleId="longtext">
    <w:name w:val="long_text"/>
    <w:basedOn w:val="DefaultParagraphFont"/>
    <w:rsid w:val="00957175"/>
  </w:style>
  <w:style w:type="paragraph" w:styleId="Footer">
    <w:name w:val="footer"/>
    <w:basedOn w:val="Normal"/>
    <w:link w:val="FooterChar"/>
    <w:uiPriority w:val="99"/>
    <w:unhideWhenUsed/>
    <w:rsid w:val="00957175"/>
    <w:pPr>
      <w:tabs>
        <w:tab w:val="center" w:pos="4513"/>
        <w:tab w:val="right" w:pos="9026"/>
      </w:tabs>
    </w:pPr>
  </w:style>
  <w:style w:type="character" w:customStyle="1" w:styleId="FooterChar">
    <w:name w:val="Footer Char"/>
    <w:basedOn w:val="DefaultParagraphFont"/>
    <w:link w:val="Footer"/>
    <w:uiPriority w:val="99"/>
    <w:rsid w:val="00957175"/>
    <w:rPr>
      <w:rFonts w:ascii="Calibri" w:eastAsia="Calibri" w:hAnsi="Calibri" w:cs="Times New Roman"/>
    </w:rPr>
  </w:style>
  <w:style w:type="character" w:styleId="Hyperlink">
    <w:name w:val="Hyperlink"/>
    <w:uiPriority w:val="99"/>
    <w:unhideWhenUsed/>
    <w:rsid w:val="00957175"/>
    <w:rPr>
      <w:color w:val="0000FF"/>
      <w:u w:val="single"/>
    </w:rPr>
  </w:style>
  <w:style w:type="paragraph" w:styleId="FootnoteText">
    <w:name w:val="footnote text"/>
    <w:basedOn w:val="Normal"/>
    <w:link w:val="FootnoteTextChar"/>
    <w:uiPriority w:val="99"/>
    <w:unhideWhenUsed/>
    <w:rsid w:val="00957175"/>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95717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957175"/>
    <w:rPr>
      <w:vertAlign w:val="superscript"/>
    </w:rPr>
  </w:style>
  <w:style w:type="character" w:styleId="CommentReference">
    <w:name w:val="annotation reference"/>
    <w:uiPriority w:val="99"/>
    <w:unhideWhenUsed/>
    <w:rsid w:val="00957175"/>
    <w:rPr>
      <w:sz w:val="16"/>
      <w:szCs w:val="16"/>
    </w:rPr>
  </w:style>
  <w:style w:type="paragraph" w:styleId="CommentText">
    <w:name w:val="annotation text"/>
    <w:basedOn w:val="Normal"/>
    <w:link w:val="CommentTextChar"/>
    <w:uiPriority w:val="99"/>
    <w:unhideWhenUsed/>
    <w:rsid w:val="00957175"/>
    <w:rPr>
      <w:sz w:val="20"/>
      <w:szCs w:val="20"/>
    </w:rPr>
  </w:style>
  <w:style w:type="character" w:customStyle="1" w:styleId="CommentTextChar">
    <w:name w:val="Comment Text Char"/>
    <w:basedOn w:val="DefaultParagraphFont"/>
    <w:link w:val="CommentText"/>
    <w:uiPriority w:val="99"/>
    <w:rsid w:val="00957175"/>
    <w:rPr>
      <w:rFonts w:ascii="Calibri" w:eastAsia="Calibri" w:hAnsi="Calibri" w:cs="Times New Roman"/>
      <w:sz w:val="20"/>
      <w:szCs w:val="20"/>
    </w:rPr>
  </w:style>
  <w:style w:type="paragraph" w:styleId="BalloonText">
    <w:name w:val="Balloon Text"/>
    <w:basedOn w:val="Normal"/>
    <w:link w:val="BalloonTextChar"/>
    <w:uiPriority w:val="99"/>
    <w:unhideWhenUsed/>
    <w:rsid w:val="00957175"/>
    <w:rPr>
      <w:rFonts w:ascii="Tahoma" w:hAnsi="Tahoma" w:cs="Tahoma"/>
      <w:sz w:val="16"/>
      <w:szCs w:val="16"/>
    </w:rPr>
  </w:style>
  <w:style w:type="character" w:customStyle="1" w:styleId="BalloonTextChar">
    <w:name w:val="Balloon Text Char"/>
    <w:basedOn w:val="DefaultParagraphFont"/>
    <w:link w:val="BalloonText"/>
    <w:uiPriority w:val="99"/>
    <w:rsid w:val="00957175"/>
    <w:rPr>
      <w:rFonts w:ascii="Tahoma" w:eastAsia="Calibri" w:hAnsi="Tahoma" w:cs="Tahoma"/>
      <w:sz w:val="16"/>
      <w:szCs w:val="16"/>
    </w:rPr>
  </w:style>
  <w:style w:type="paragraph" w:styleId="ListParagraph">
    <w:name w:val="List Paragraph"/>
    <w:basedOn w:val="Normal"/>
    <w:uiPriority w:val="99"/>
    <w:qFormat/>
    <w:rsid w:val="00957175"/>
    <w:pPr>
      <w:spacing w:after="200" w:line="360" w:lineRule="auto"/>
      <w:ind w:left="720"/>
      <w:contextualSpacing/>
      <w:jc w:val="left"/>
    </w:pPr>
    <w:rPr>
      <w:rFonts w:asciiTheme="minorHAnsi" w:eastAsiaTheme="minorHAnsi" w:hAnsiTheme="minorHAnsi" w:cstheme="minorBidi"/>
      <w:lang w:val="id-ID"/>
    </w:rPr>
  </w:style>
  <w:style w:type="table" w:styleId="TableGrid">
    <w:name w:val="Table Grid"/>
    <w:basedOn w:val="TableNormal"/>
    <w:uiPriority w:val="99"/>
    <w:rsid w:val="009571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551BC"/>
    <w:pPr>
      <w:spacing w:after="0" w:line="240" w:lineRule="auto"/>
      <w:jc w:val="both"/>
    </w:pPr>
    <w:rPr>
      <w:rFonts w:ascii="Times New Roman" w:eastAsia="MS Mincho" w:hAnsi="Times New Roman" w:cs="Times New Roman"/>
      <w:sz w:val="24"/>
      <w:lang w:val="id-ID" w:eastAsia="id-ID"/>
    </w:rPr>
  </w:style>
  <w:style w:type="paragraph" w:styleId="Title">
    <w:name w:val="Title"/>
    <w:basedOn w:val="Normal"/>
    <w:next w:val="Normal"/>
    <w:link w:val="TitleChar"/>
    <w:qFormat/>
    <w:rsid w:val="002551BC"/>
    <w:pPr>
      <w:spacing w:after="360" w:line="360" w:lineRule="auto"/>
      <w:contextualSpacing/>
      <w:jc w:val="center"/>
    </w:pPr>
    <w:rPr>
      <w:rFonts w:ascii="Times New Roman" w:eastAsia="Times New Roman" w:hAnsi="Times New Roman"/>
      <w:b/>
      <w:color w:val="000000"/>
      <w:spacing w:val="5"/>
      <w:kern w:val="28"/>
      <w:sz w:val="32"/>
      <w:szCs w:val="52"/>
      <w:lang w:eastAsia="x-none"/>
    </w:rPr>
  </w:style>
  <w:style w:type="character" w:customStyle="1" w:styleId="TitleChar">
    <w:name w:val="Title Char"/>
    <w:basedOn w:val="DefaultParagraphFont"/>
    <w:link w:val="Title"/>
    <w:rsid w:val="002551BC"/>
    <w:rPr>
      <w:rFonts w:ascii="Times New Roman" w:eastAsia="Times New Roman" w:hAnsi="Times New Roman" w:cs="Times New Roman"/>
      <w:b/>
      <w:color w:val="000000"/>
      <w:spacing w:val="5"/>
      <w:kern w:val="28"/>
      <w:sz w:val="32"/>
      <w:szCs w:val="52"/>
      <w:lang w:eastAsia="x-none"/>
    </w:rPr>
  </w:style>
  <w:style w:type="paragraph" w:customStyle="1" w:styleId="Heading2c">
    <w:name w:val="Heading 2c"/>
    <w:basedOn w:val="Heading2"/>
    <w:qFormat/>
    <w:rsid w:val="002551BC"/>
    <w:pPr>
      <w:numPr>
        <w:numId w:val="8"/>
      </w:numPr>
      <w:ind w:left="0" w:firstLine="0"/>
    </w:pPr>
    <w:rPr>
      <w:color w:val="000000"/>
    </w:rPr>
  </w:style>
  <w:style w:type="paragraph" w:customStyle="1" w:styleId="Heading2b0">
    <w:name w:val="Heading 2b"/>
    <w:basedOn w:val="Heading2"/>
    <w:qFormat/>
    <w:rsid w:val="002551BC"/>
    <w:pPr>
      <w:numPr>
        <w:numId w:val="9"/>
      </w:numPr>
      <w:ind w:left="0" w:firstLine="0"/>
    </w:pPr>
    <w:rPr>
      <w:color w:val="000000"/>
    </w:rPr>
  </w:style>
  <w:style w:type="paragraph" w:customStyle="1" w:styleId="Heading2d">
    <w:name w:val="Heading 2d"/>
    <w:basedOn w:val="Heading2"/>
    <w:qFormat/>
    <w:rsid w:val="002551BC"/>
    <w:pPr>
      <w:numPr>
        <w:numId w:val="10"/>
      </w:numPr>
      <w:ind w:left="0" w:firstLine="0"/>
    </w:pPr>
    <w:rPr>
      <w:color w:val="000000"/>
      <w:szCs w:val="28"/>
    </w:rPr>
  </w:style>
  <w:style w:type="paragraph" w:customStyle="1" w:styleId="Heading2e">
    <w:name w:val="Heading 2e"/>
    <w:basedOn w:val="Heading2"/>
    <w:qFormat/>
    <w:rsid w:val="002551BC"/>
    <w:pPr>
      <w:numPr>
        <w:numId w:val="11"/>
      </w:numPr>
      <w:ind w:left="0" w:firstLine="0"/>
    </w:pPr>
    <w:rPr>
      <w:szCs w:val="28"/>
    </w:rPr>
  </w:style>
  <w:style w:type="paragraph" w:customStyle="1" w:styleId="reference">
    <w:name w:val="reference"/>
    <w:basedOn w:val="Normal"/>
    <w:qFormat/>
    <w:rsid w:val="002551BC"/>
    <w:pPr>
      <w:spacing w:after="320"/>
    </w:pPr>
    <w:rPr>
      <w:rFonts w:ascii="Times New Roman" w:eastAsia="MS Mincho" w:hAnsi="Times New Roman"/>
      <w:sz w:val="24"/>
      <w:szCs w:val="28"/>
      <w:lang w:eastAsia="id-ID"/>
    </w:rPr>
  </w:style>
  <w:style w:type="paragraph" w:customStyle="1" w:styleId="ColorfulList-Accent11">
    <w:name w:val="Colorful List - Accent 11"/>
    <w:basedOn w:val="Normal"/>
    <w:uiPriority w:val="34"/>
    <w:qFormat/>
    <w:rsid w:val="002551BC"/>
    <w:pPr>
      <w:spacing w:after="200" w:line="276" w:lineRule="auto"/>
      <w:ind w:left="720"/>
      <w:contextualSpacing/>
      <w:jc w:val="left"/>
    </w:pPr>
    <w:rPr>
      <w:lang w:val="id-ID"/>
    </w:rPr>
  </w:style>
  <w:style w:type="paragraph" w:styleId="Caption">
    <w:name w:val="caption"/>
    <w:basedOn w:val="Normal"/>
    <w:next w:val="Normal"/>
    <w:qFormat/>
    <w:rsid w:val="002551BC"/>
    <w:pPr>
      <w:jc w:val="center"/>
    </w:pPr>
    <w:rPr>
      <w:rFonts w:ascii="Times New Roman" w:eastAsia="MS Mincho" w:hAnsi="Times New Roman"/>
      <w:b/>
      <w:bCs/>
      <w:color w:val="4F81BD"/>
      <w:sz w:val="24"/>
      <w:szCs w:val="18"/>
      <w:lang w:eastAsia="id-ID"/>
    </w:rPr>
  </w:style>
  <w:style w:type="paragraph" w:styleId="Header">
    <w:name w:val="header"/>
    <w:basedOn w:val="Normal"/>
    <w:link w:val="HeaderChar"/>
    <w:unhideWhenUsed/>
    <w:rsid w:val="002551BC"/>
    <w:pPr>
      <w:tabs>
        <w:tab w:val="center" w:pos="4513"/>
        <w:tab w:val="right" w:pos="9026"/>
      </w:tabs>
    </w:pPr>
    <w:rPr>
      <w:rFonts w:ascii="Times New Roman" w:eastAsia="MS Mincho" w:hAnsi="Times New Roman"/>
      <w:sz w:val="24"/>
      <w:szCs w:val="20"/>
      <w:lang w:eastAsia="x-none"/>
    </w:rPr>
  </w:style>
  <w:style w:type="character" w:customStyle="1" w:styleId="HeaderChar">
    <w:name w:val="Header Char"/>
    <w:basedOn w:val="DefaultParagraphFont"/>
    <w:link w:val="Header"/>
    <w:rsid w:val="002551BC"/>
    <w:rPr>
      <w:rFonts w:ascii="Times New Roman" w:eastAsia="MS Mincho" w:hAnsi="Times New Roman" w:cs="Times New Roman"/>
      <w:sz w:val="24"/>
      <w:szCs w:val="20"/>
      <w:lang w:eastAsia="x-none"/>
    </w:rPr>
  </w:style>
  <w:style w:type="paragraph" w:customStyle="1" w:styleId="Heading3b">
    <w:name w:val="Heading 3b"/>
    <w:basedOn w:val="Heading3"/>
    <w:qFormat/>
    <w:rsid w:val="002551BC"/>
    <w:pPr>
      <w:numPr>
        <w:numId w:val="12"/>
      </w:numPr>
      <w:ind w:left="0" w:firstLine="0"/>
    </w:pPr>
  </w:style>
  <w:style w:type="paragraph" w:styleId="ListBullet">
    <w:name w:val="List Bullet"/>
    <w:basedOn w:val="Normal"/>
    <w:uiPriority w:val="99"/>
    <w:unhideWhenUsed/>
    <w:rsid w:val="002551BC"/>
    <w:pPr>
      <w:numPr>
        <w:numId w:val="14"/>
      </w:numPr>
      <w:spacing w:after="360" w:line="360" w:lineRule="auto"/>
      <w:contextualSpacing/>
    </w:pPr>
    <w:rPr>
      <w:rFonts w:ascii="Times New Roman" w:eastAsia="MS Mincho" w:hAnsi="Times New Roman"/>
      <w:sz w:val="24"/>
      <w:lang w:eastAsia="id-ID"/>
    </w:rPr>
  </w:style>
  <w:style w:type="character" w:customStyle="1" w:styleId="CommentSubjectChar">
    <w:name w:val="Comment Subject Char"/>
    <w:basedOn w:val="CommentTextChar"/>
    <w:link w:val="CommentSubject"/>
    <w:semiHidden/>
    <w:rsid w:val="002551BC"/>
    <w:rPr>
      <w:rFonts w:ascii="Times New Roman" w:eastAsia="MS Mincho" w:hAnsi="Times New Roman" w:cs="Times New Roman"/>
      <w:b/>
      <w:bCs/>
      <w:sz w:val="24"/>
      <w:szCs w:val="24"/>
      <w:lang w:val="x-none" w:eastAsia="id-ID"/>
    </w:rPr>
  </w:style>
  <w:style w:type="paragraph" w:styleId="CommentSubject">
    <w:name w:val="annotation subject"/>
    <w:basedOn w:val="CommentText"/>
    <w:next w:val="CommentText"/>
    <w:link w:val="CommentSubjectChar"/>
    <w:unhideWhenUsed/>
    <w:rsid w:val="002551BC"/>
    <w:pPr>
      <w:spacing w:after="360" w:line="360" w:lineRule="auto"/>
    </w:pPr>
    <w:rPr>
      <w:rFonts w:ascii="Times New Roman" w:eastAsia="MS Mincho" w:hAnsi="Times New Roman"/>
      <w:b/>
      <w:bCs/>
      <w:sz w:val="24"/>
      <w:szCs w:val="24"/>
      <w:lang w:val="x-none" w:eastAsia="id-ID"/>
    </w:rPr>
  </w:style>
  <w:style w:type="character" w:styleId="Strong">
    <w:name w:val="Strong"/>
    <w:qFormat/>
    <w:rsid w:val="002551BC"/>
    <w:rPr>
      <w:b/>
      <w:bCs/>
    </w:rPr>
  </w:style>
  <w:style w:type="character" w:customStyle="1" w:styleId="linkcolor1">
    <w:name w:val="linkcolor1"/>
    <w:rsid w:val="002551BC"/>
    <w:rPr>
      <w:color w:val="930505"/>
    </w:rPr>
  </w:style>
  <w:style w:type="character" w:styleId="Emphasis">
    <w:name w:val="Emphasis"/>
    <w:qFormat/>
    <w:rsid w:val="002551BC"/>
    <w:rPr>
      <w:i/>
      <w:iCs/>
    </w:rPr>
  </w:style>
  <w:style w:type="paragraph" w:styleId="PlainText">
    <w:name w:val="Plain Text"/>
    <w:basedOn w:val="Normal"/>
    <w:link w:val="PlainTextChar"/>
    <w:rsid w:val="00CB14D2"/>
    <w:pPr>
      <w:jc w:val="left"/>
    </w:pPr>
    <w:rPr>
      <w:rFonts w:ascii="Courier New" w:eastAsia="Times New Roman" w:hAnsi="Courier New" w:cs="Courier New"/>
      <w:color w:val="000000"/>
      <w:sz w:val="24"/>
      <w:szCs w:val="20"/>
      <w:lang w:val="en-AU"/>
    </w:rPr>
  </w:style>
  <w:style w:type="character" w:customStyle="1" w:styleId="PlainTextChar">
    <w:name w:val="Plain Text Char"/>
    <w:basedOn w:val="DefaultParagraphFont"/>
    <w:link w:val="PlainText"/>
    <w:rsid w:val="00CB14D2"/>
    <w:rPr>
      <w:rFonts w:ascii="Courier New" w:eastAsia="Times New Roman" w:hAnsi="Courier New" w:cs="Courier New"/>
      <w:color w:val="000000"/>
      <w:sz w:val="24"/>
      <w:szCs w:val="20"/>
      <w:lang w:val="en-AU"/>
    </w:rPr>
  </w:style>
  <w:style w:type="paragraph" w:customStyle="1" w:styleId="StyleIALheadingCentre">
    <w:name w:val="StyleIALheadingCentre"/>
    <w:basedOn w:val="Normal"/>
    <w:rsid w:val="00CB14D2"/>
    <w:pPr>
      <w:jc w:val="left"/>
    </w:pPr>
    <w:rPr>
      <w:rFonts w:ascii="Times New Roman" w:eastAsia="Times New Roman" w:hAnsi="Times New Roman"/>
      <w:b/>
      <w:sz w:val="28"/>
      <w:lang w:val="en-AU"/>
    </w:rPr>
  </w:style>
  <w:style w:type="paragraph" w:customStyle="1" w:styleId="IALheadingCentre">
    <w:name w:val="IALheadingCentre"/>
    <w:basedOn w:val="Normal"/>
    <w:autoRedefine/>
    <w:rsid w:val="00CB14D2"/>
    <w:pPr>
      <w:widowControl w:val="0"/>
      <w:spacing w:after="120"/>
      <w:jc w:val="center"/>
    </w:pPr>
    <w:rPr>
      <w:rFonts w:ascii="Arial Unicode MS" w:eastAsia="Arial Unicode MS" w:hAnsi="Arial Unicode MS"/>
      <w:b/>
      <w:sz w:val="28"/>
      <w:lang w:val="en-AU"/>
    </w:rPr>
  </w:style>
  <w:style w:type="paragraph" w:customStyle="1" w:styleId="IALHeadingLeft">
    <w:name w:val="IALHeadingLeft"/>
    <w:basedOn w:val="Normal"/>
    <w:autoRedefine/>
    <w:rsid w:val="00CB14D2"/>
    <w:pPr>
      <w:widowControl w:val="0"/>
      <w:jc w:val="left"/>
    </w:pPr>
    <w:rPr>
      <w:rFonts w:ascii="Arial Unicode MS" w:eastAsia="Times New Roman" w:hAnsi="Arial Unicode MS"/>
      <w:b/>
      <w:sz w:val="28"/>
      <w:lang w:val="en-AU"/>
    </w:rPr>
  </w:style>
  <w:style w:type="paragraph" w:customStyle="1" w:styleId="IALNormal">
    <w:name w:val="IALNormal"/>
    <w:basedOn w:val="Normal"/>
    <w:rsid w:val="00CB14D2"/>
    <w:pPr>
      <w:jc w:val="left"/>
    </w:pPr>
    <w:rPr>
      <w:rFonts w:ascii="Arial Unicode MS" w:eastAsia="Arial Unicode MS" w:hAnsi="Arial Unicode MS"/>
      <w:b/>
      <w:sz w:val="20"/>
      <w:lang w:val="en-AU" w:eastAsia="en-AU"/>
    </w:rPr>
  </w:style>
  <w:style w:type="paragraph" w:customStyle="1" w:styleId="sdfootnote">
    <w:name w:val="sdfootnote"/>
    <w:basedOn w:val="Normal"/>
    <w:rsid w:val="00CB14D2"/>
    <w:pPr>
      <w:spacing w:before="100" w:beforeAutospacing="1" w:after="100" w:afterAutospacing="1"/>
      <w:jc w:val="left"/>
    </w:pPr>
    <w:rPr>
      <w:rFonts w:ascii="Times New Roman" w:eastAsia="Times New Roman" w:hAnsi="Times New Roman"/>
      <w:sz w:val="20"/>
      <w:szCs w:val="20"/>
      <w:lang w:val="en-AU" w:eastAsia="en-AU"/>
    </w:rPr>
  </w:style>
  <w:style w:type="character" w:customStyle="1" w:styleId="personname">
    <w:name w:val="person_name"/>
    <w:rsid w:val="00CB14D2"/>
  </w:style>
  <w:style w:type="character" w:customStyle="1" w:styleId="HTMLPreformattedChar">
    <w:name w:val="HTML Preformatted Char"/>
    <w:basedOn w:val="DefaultParagraphFont"/>
    <w:link w:val="HTMLPreformatted"/>
    <w:semiHidden/>
    <w:rsid w:val="00CB14D2"/>
    <w:rPr>
      <w:rFonts w:ascii="Courier New" w:eastAsia="Times New Roman" w:hAnsi="Courier New" w:cs="Courier New"/>
      <w:sz w:val="20"/>
      <w:szCs w:val="20"/>
      <w:lang w:val="en-AU" w:eastAsia="en-AU"/>
    </w:rPr>
  </w:style>
  <w:style w:type="paragraph" w:styleId="HTMLPreformatted">
    <w:name w:val="HTML Preformatted"/>
    <w:basedOn w:val="Normal"/>
    <w:link w:val="HTMLPreformattedChar"/>
    <w:semiHidden/>
    <w:unhideWhenUsed/>
    <w:rsid w:val="00CB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paragraph" w:styleId="TOC1">
    <w:name w:val="toc 1"/>
    <w:basedOn w:val="Normal"/>
    <w:next w:val="Normal"/>
    <w:autoRedefine/>
    <w:rsid w:val="00563DA1"/>
    <w:pPr>
      <w:jc w:val="left"/>
    </w:pPr>
    <w:rPr>
      <w:rFonts w:ascii="Arial Unicode MS" w:eastAsia="Times New Roman" w:hAnsi="Arial Unicode MS"/>
      <w:sz w:val="20"/>
      <w:lang w:val="en-AU"/>
    </w:rPr>
  </w:style>
  <w:style w:type="paragraph" w:customStyle="1" w:styleId="Style1">
    <w:name w:val="Style1"/>
    <w:basedOn w:val="EndnoteText"/>
    <w:link w:val="Style1Char"/>
    <w:qFormat/>
    <w:rsid w:val="00563DA1"/>
    <w:pPr>
      <w:jc w:val="both"/>
    </w:pPr>
  </w:style>
  <w:style w:type="paragraph" w:styleId="EndnoteText">
    <w:name w:val="endnote text"/>
    <w:basedOn w:val="Normal"/>
    <w:link w:val="EndnoteTextChar"/>
    <w:unhideWhenUsed/>
    <w:rsid w:val="00563DA1"/>
    <w:pPr>
      <w:spacing w:line="360" w:lineRule="auto"/>
      <w:jc w:val="left"/>
    </w:pPr>
    <w:rPr>
      <w:rFonts w:ascii="Garamond" w:eastAsia="MS Mincho" w:hAnsi="Garamond"/>
      <w:sz w:val="20"/>
      <w:szCs w:val="20"/>
      <w:lang w:val="x-none" w:eastAsia="zh-CN"/>
    </w:rPr>
  </w:style>
  <w:style w:type="character" w:customStyle="1" w:styleId="EndnoteTextChar">
    <w:name w:val="Endnote Text Char"/>
    <w:basedOn w:val="DefaultParagraphFont"/>
    <w:link w:val="EndnoteText"/>
    <w:rsid w:val="00563DA1"/>
    <w:rPr>
      <w:rFonts w:ascii="Garamond" w:eastAsia="MS Mincho" w:hAnsi="Garamond" w:cs="Times New Roman"/>
      <w:sz w:val="20"/>
      <w:szCs w:val="20"/>
      <w:lang w:val="x-none" w:eastAsia="zh-CN"/>
    </w:rPr>
  </w:style>
  <w:style w:type="character" w:customStyle="1" w:styleId="Style1Char">
    <w:name w:val="Style1 Char"/>
    <w:link w:val="Style1"/>
    <w:rsid w:val="00563DA1"/>
    <w:rPr>
      <w:rFonts w:ascii="Garamond" w:eastAsia="MS Mincho" w:hAnsi="Garamond" w:cs="Times New Roman"/>
      <w:sz w:val="20"/>
      <w:szCs w:val="20"/>
      <w:lang w:val="x-none" w:eastAsia="zh-CN"/>
    </w:rPr>
  </w:style>
  <w:style w:type="paragraph" w:customStyle="1" w:styleId="a">
    <w:name w:val="リスト段落"/>
    <w:basedOn w:val="Normal"/>
    <w:qFormat/>
    <w:rsid w:val="00563DA1"/>
    <w:pPr>
      <w:spacing w:line="360" w:lineRule="auto"/>
      <w:ind w:left="720"/>
      <w:contextualSpacing/>
      <w:jc w:val="left"/>
    </w:pPr>
    <w:rPr>
      <w:rFonts w:ascii="Garamond" w:eastAsia="MS Mincho" w:hAnsi="Garamond"/>
      <w:sz w:val="20"/>
      <w:szCs w:val="20"/>
      <w:lang w:val="en-GB" w:eastAsia="ja-JP"/>
    </w:rPr>
  </w:style>
  <w:style w:type="paragraph" w:customStyle="1" w:styleId="Heading1B">
    <w:name w:val="Heading 1B"/>
    <w:basedOn w:val="Heading1"/>
    <w:link w:val="Heading1BChar"/>
    <w:qFormat/>
    <w:rsid w:val="00563DA1"/>
    <w:pPr>
      <w:numPr>
        <w:numId w:val="13"/>
      </w:numPr>
      <w:overflowPunct w:val="0"/>
      <w:autoSpaceDE w:val="0"/>
      <w:autoSpaceDN w:val="0"/>
      <w:adjustRightInd w:val="0"/>
      <w:jc w:val="both"/>
      <w:textAlignment w:val="baseline"/>
    </w:pPr>
    <w:rPr>
      <w:rFonts w:eastAsia="SimSun"/>
      <w:caps/>
      <w:sz w:val="24"/>
      <w:lang w:val="x-none" w:eastAsia="en-US"/>
    </w:rPr>
  </w:style>
  <w:style w:type="character" w:customStyle="1" w:styleId="Heading1BChar">
    <w:name w:val="Heading 1B Char"/>
    <w:link w:val="Heading1B"/>
    <w:rsid w:val="00563DA1"/>
    <w:rPr>
      <w:rFonts w:ascii="Cambria" w:eastAsia="SimSun" w:hAnsi="Cambria" w:cs="Times New Roman"/>
      <w:b/>
      <w:bCs/>
      <w:caps/>
      <w:kern w:val="32"/>
      <w:sz w:val="24"/>
      <w:szCs w:val="32"/>
      <w:lang w:val="x-none"/>
    </w:rPr>
  </w:style>
  <w:style w:type="paragraph" w:customStyle="1" w:styleId="Heading2B">
    <w:name w:val="Heading 2B"/>
    <w:basedOn w:val="Heading1B"/>
    <w:qFormat/>
    <w:rsid w:val="00563DA1"/>
    <w:pPr>
      <w:numPr>
        <w:numId w:val="16"/>
      </w:numPr>
      <w:ind w:left="360"/>
      <w:jc w:val="left"/>
    </w:pPr>
    <w:rPr>
      <w:caps w:val="0"/>
      <w:sz w:val="22"/>
    </w:rPr>
  </w:style>
  <w:style w:type="paragraph" w:styleId="BodyTextIndent">
    <w:name w:val="Body Text Indent"/>
    <w:basedOn w:val="Normal"/>
    <w:link w:val="BodyTextIndentChar"/>
    <w:unhideWhenUsed/>
    <w:rsid w:val="00563DA1"/>
    <w:pPr>
      <w:numPr>
        <w:ilvl w:val="1"/>
        <w:numId w:val="16"/>
      </w:numPr>
      <w:spacing w:after="120" w:line="360" w:lineRule="auto"/>
      <w:ind w:left="360" w:firstLine="0"/>
      <w:jc w:val="left"/>
    </w:pPr>
    <w:rPr>
      <w:rFonts w:ascii="Garamond" w:eastAsia="MS Mincho" w:hAnsi="Garamond"/>
      <w:sz w:val="20"/>
      <w:szCs w:val="20"/>
      <w:lang w:val="x-none" w:eastAsia="zh-CN"/>
    </w:rPr>
  </w:style>
  <w:style w:type="character" w:customStyle="1" w:styleId="BodyTextIndentChar">
    <w:name w:val="Body Text Indent Char"/>
    <w:basedOn w:val="DefaultParagraphFont"/>
    <w:link w:val="BodyTextIndent"/>
    <w:rsid w:val="00563DA1"/>
    <w:rPr>
      <w:rFonts w:ascii="Garamond" w:eastAsia="MS Mincho" w:hAnsi="Garamond" w:cs="Times New Roman"/>
      <w:sz w:val="20"/>
      <w:szCs w:val="20"/>
      <w:lang w:val="x-none" w:eastAsia="zh-CN"/>
    </w:rPr>
  </w:style>
  <w:style w:type="paragraph" w:styleId="BodyText">
    <w:name w:val="Body Text"/>
    <w:basedOn w:val="Normal"/>
    <w:link w:val="BodyTextChar"/>
    <w:semiHidden/>
    <w:unhideWhenUsed/>
    <w:rsid w:val="00563DA1"/>
    <w:pPr>
      <w:spacing w:after="120" w:line="360" w:lineRule="auto"/>
      <w:jc w:val="left"/>
    </w:pPr>
    <w:rPr>
      <w:rFonts w:ascii="Garamond" w:eastAsia="MS Mincho" w:hAnsi="Garamond"/>
      <w:sz w:val="20"/>
      <w:szCs w:val="20"/>
      <w:lang w:val="x-none" w:eastAsia="zh-CN"/>
    </w:rPr>
  </w:style>
  <w:style w:type="character" w:customStyle="1" w:styleId="BodyTextChar">
    <w:name w:val="Body Text Char"/>
    <w:basedOn w:val="DefaultParagraphFont"/>
    <w:link w:val="BodyText"/>
    <w:semiHidden/>
    <w:rsid w:val="00563DA1"/>
    <w:rPr>
      <w:rFonts w:ascii="Garamond" w:eastAsia="MS Mincho" w:hAnsi="Garamond" w:cs="Times New Roman"/>
      <w:sz w:val="20"/>
      <w:szCs w:val="20"/>
      <w:lang w:val="x-none" w:eastAsia="zh-CN"/>
    </w:rPr>
  </w:style>
  <w:style w:type="character" w:customStyle="1" w:styleId="grsslicetext1">
    <w:name w:val="grsslicetext1"/>
    <w:rsid w:val="00563DA1"/>
    <w:rPr>
      <w:color w:val="000000"/>
    </w:rPr>
  </w:style>
  <w:style w:type="character" w:styleId="FollowedHyperlink">
    <w:name w:val="FollowedHyperlink"/>
    <w:basedOn w:val="DefaultParagraphFont"/>
    <w:uiPriority w:val="99"/>
    <w:semiHidden/>
    <w:unhideWhenUsed/>
    <w:rsid w:val="00AC535E"/>
    <w:rPr>
      <w:color w:val="800080" w:themeColor="followedHyperlink"/>
      <w:u w:val="single"/>
    </w:rPr>
  </w:style>
  <w:style w:type="paragraph" w:styleId="NoSpacing">
    <w:name w:val="No Spacing"/>
    <w:basedOn w:val="Normal"/>
    <w:link w:val="NoSpacingChar"/>
    <w:qFormat/>
    <w:rsid w:val="004F4F70"/>
    <w:rPr>
      <w:rFonts w:ascii="Georgia" w:eastAsia="Times New Roman" w:hAnsi="Georgia"/>
      <w:sz w:val="20"/>
      <w:szCs w:val="20"/>
    </w:rPr>
  </w:style>
  <w:style w:type="character" w:customStyle="1" w:styleId="NoSpacingChar">
    <w:name w:val="No Spacing Char"/>
    <w:link w:val="NoSpacing"/>
    <w:rsid w:val="004F4F70"/>
    <w:rPr>
      <w:rFonts w:ascii="Georgia" w:eastAsia="Times New Roman" w:hAnsi="Georgia" w:cs="Times New Roman"/>
      <w:sz w:val="20"/>
      <w:szCs w:val="20"/>
    </w:rPr>
  </w:style>
  <w:style w:type="paragraph" w:styleId="DocumentMap">
    <w:name w:val="Document Map"/>
    <w:basedOn w:val="Normal"/>
    <w:link w:val="DocumentMapChar"/>
    <w:rsid w:val="004F4F70"/>
    <w:pPr>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F4F70"/>
    <w:rPr>
      <w:rFonts w:ascii="Tahoma" w:eastAsia="Times New Roman" w:hAnsi="Tahoma" w:cs="Tahoma"/>
      <w:sz w:val="16"/>
      <w:szCs w:val="16"/>
    </w:rPr>
  </w:style>
  <w:style w:type="paragraph" w:styleId="Bibliography">
    <w:name w:val="Bibliography"/>
    <w:basedOn w:val="Normal"/>
    <w:next w:val="Normal"/>
    <w:rsid w:val="004F4F70"/>
    <w:pPr>
      <w:spacing w:after="200" w:line="276" w:lineRule="auto"/>
      <w:jc w:val="left"/>
    </w:pPr>
    <w:rPr>
      <w:rFonts w:ascii="Garamond" w:eastAsia="Times New Roman" w:hAnsi="Garamond"/>
      <w:sz w:val="24"/>
    </w:rPr>
  </w:style>
  <w:style w:type="paragraph" w:styleId="TOCHeading">
    <w:name w:val="TOC Heading"/>
    <w:basedOn w:val="Heading1"/>
    <w:next w:val="Normal"/>
    <w:qFormat/>
    <w:rsid w:val="004F4F70"/>
    <w:pPr>
      <w:keepLines/>
      <w:spacing w:before="480" w:after="0" w:line="276" w:lineRule="auto"/>
      <w:outlineLvl w:val="9"/>
    </w:pPr>
    <w:rPr>
      <w:color w:val="365F91"/>
      <w:kern w:val="0"/>
      <w:sz w:val="28"/>
      <w:szCs w:val="28"/>
      <w:lang w:eastAsia="en-US"/>
    </w:rPr>
  </w:style>
  <w:style w:type="character" w:customStyle="1" w:styleId="small1">
    <w:name w:val="small1"/>
    <w:rsid w:val="004F4F70"/>
    <w:rPr>
      <w:rFonts w:cs="Times New Roman"/>
      <w:sz w:val="22"/>
      <w:szCs w:val="22"/>
    </w:rPr>
  </w:style>
  <w:style w:type="character" w:styleId="EndnoteReference">
    <w:name w:val="endnote reference"/>
    <w:rsid w:val="004F4F70"/>
    <w:rPr>
      <w:rFonts w:cs="Times New Roman"/>
      <w:vertAlign w:val="superscript"/>
    </w:rPr>
  </w:style>
  <w:style w:type="character" w:customStyle="1" w:styleId="gingersoftwaremark">
    <w:name w:val="ginger_software_mark"/>
    <w:rsid w:val="004F4F70"/>
    <w:rPr>
      <w:rFonts w:cs="Times New Roman"/>
    </w:rPr>
  </w:style>
  <w:style w:type="table" w:customStyle="1" w:styleId="PlainTable3">
    <w:name w:val="Plain Table 3"/>
    <w:basedOn w:val="TableNormal"/>
    <w:uiPriority w:val="43"/>
    <w:rsid w:val="007D59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7D59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7D5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D59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957175"/>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957175"/>
    <w:pPr>
      <w:keepNext/>
      <w:spacing w:before="240" w:after="60"/>
      <w:jc w:val="left"/>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qFormat/>
    <w:rsid w:val="002551BC"/>
    <w:pPr>
      <w:keepNext/>
      <w:keepLines/>
      <w:numPr>
        <w:numId w:val="6"/>
      </w:numPr>
      <w:spacing w:before="240" w:after="360" w:line="360" w:lineRule="auto"/>
      <w:ind w:left="0" w:firstLine="0"/>
      <w:outlineLvl w:val="1"/>
    </w:pPr>
    <w:rPr>
      <w:rFonts w:ascii="Times New Roman" w:eastAsia="Times New Roman" w:hAnsi="Times New Roman"/>
      <w:b/>
      <w:bCs/>
      <w:i/>
      <w:color w:val="4F81BD"/>
      <w:sz w:val="26"/>
      <w:szCs w:val="26"/>
      <w:lang w:eastAsia="x-none"/>
    </w:rPr>
  </w:style>
  <w:style w:type="paragraph" w:styleId="Heading3">
    <w:name w:val="heading 3"/>
    <w:basedOn w:val="Normal"/>
    <w:next w:val="Normal"/>
    <w:link w:val="Heading3Char"/>
    <w:qFormat/>
    <w:rsid w:val="002551BC"/>
    <w:pPr>
      <w:keepNext/>
      <w:keepLines/>
      <w:numPr>
        <w:numId w:val="7"/>
      </w:numPr>
      <w:spacing w:before="240" w:after="240" w:line="360" w:lineRule="auto"/>
      <w:ind w:left="0" w:firstLine="0"/>
      <w:outlineLvl w:val="2"/>
    </w:pPr>
    <w:rPr>
      <w:rFonts w:ascii="Times New Roman" w:eastAsia="Times New Roman" w:hAnsi="Times New Roman"/>
      <w:b/>
      <w:bCs/>
      <w:i/>
      <w:color w:val="4F81BD"/>
      <w:sz w:val="24"/>
      <w:szCs w:val="20"/>
      <w:lang w:eastAsia="x-none"/>
    </w:rPr>
  </w:style>
  <w:style w:type="paragraph" w:styleId="Heading4">
    <w:name w:val="heading 4"/>
    <w:basedOn w:val="Normal"/>
    <w:next w:val="Normal"/>
    <w:link w:val="Heading4Char"/>
    <w:qFormat/>
    <w:rsid w:val="002551BC"/>
    <w:pPr>
      <w:keepNext/>
      <w:keepLines/>
      <w:spacing w:before="200" w:line="360" w:lineRule="auto"/>
      <w:outlineLvl w:val="3"/>
    </w:pPr>
    <w:rPr>
      <w:rFonts w:ascii="Cambria" w:eastAsia="Times New Roman" w:hAnsi="Cambria"/>
      <w:b/>
      <w:bCs/>
      <w:i/>
      <w:iCs/>
      <w:color w:val="4F81BD"/>
      <w:sz w:val="24"/>
      <w:szCs w:val="20"/>
      <w:lang w:eastAsia="x-none"/>
    </w:rPr>
  </w:style>
  <w:style w:type="paragraph" w:styleId="Heading5">
    <w:name w:val="heading 5"/>
    <w:basedOn w:val="Normal"/>
    <w:next w:val="Normal"/>
    <w:link w:val="Heading5Char"/>
    <w:qFormat/>
    <w:rsid w:val="002551BC"/>
    <w:pPr>
      <w:keepNext/>
      <w:keepLines/>
      <w:spacing w:before="200" w:line="360" w:lineRule="auto"/>
      <w:outlineLvl w:val="4"/>
    </w:pPr>
    <w:rPr>
      <w:rFonts w:ascii="Cambria" w:eastAsia="Times New Roman" w:hAnsi="Cambria"/>
      <w:color w:val="243F60"/>
      <w:sz w:val="24"/>
      <w:szCs w:val="20"/>
      <w:lang w:eastAsia="x-none"/>
    </w:rPr>
  </w:style>
  <w:style w:type="paragraph" w:styleId="Heading6">
    <w:name w:val="heading 6"/>
    <w:basedOn w:val="Normal"/>
    <w:next w:val="Normal"/>
    <w:link w:val="Heading6Char"/>
    <w:qFormat/>
    <w:rsid w:val="00CB14D2"/>
    <w:pPr>
      <w:widowControl w:val="0"/>
      <w:jc w:val="left"/>
      <w:outlineLvl w:val="5"/>
    </w:pPr>
    <w:rPr>
      <w:rFonts w:ascii="Palatino" w:eastAsia="Times New Roman" w:hAnsi="Palatino" w:cs="Arial"/>
      <w:b/>
      <w:i/>
      <w:sz w:val="28"/>
      <w:szCs w:val="20"/>
      <w:lang w:val="en-AU"/>
    </w:rPr>
  </w:style>
  <w:style w:type="paragraph" w:styleId="Heading7">
    <w:name w:val="heading 7"/>
    <w:basedOn w:val="Normal"/>
    <w:next w:val="Normal"/>
    <w:link w:val="Heading7Char"/>
    <w:qFormat/>
    <w:rsid w:val="00CB14D2"/>
    <w:pPr>
      <w:keepNext/>
      <w:widowControl w:val="0"/>
      <w:jc w:val="left"/>
      <w:outlineLvl w:val="6"/>
    </w:pPr>
    <w:rPr>
      <w:rFonts w:ascii="Palatino" w:eastAsia="Times New Roman" w:hAnsi="Palatino" w:cs="Arial"/>
      <w:i/>
      <w:sz w:val="28"/>
      <w:szCs w:val="20"/>
      <w:lang w:val="en-AU"/>
    </w:rPr>
  </w:style>
  <w:style w:type="paragraph" w:styleId="Heading8">
    <w:name w:val="heading 8"/>
    <w:basedOn w:val="Normal"/>
    <w:next w:val="Normal"/>
    <w:link w:val="Heading8Char"/>
    <w:qFormat/>
    <w:rsid w:val="00CB14D2"/>
    <w:pPr>
      <w:keepNext/>
      <w:widowControl w:val="0"/>
      <w:jc w:val="left"/>
      <w:outlineLvl w:val="7"/>
    </w:pPr>
    <w:rPr>
      <w:rFonts w:ascii="Palatino" w:eastAsia="Times New Roman" w:hAnsi="Palatino" w:cs="Arial"/>
      <w:b/>
      <w:bCs/>
      <w:sz w:val="24"/>
      <w:szCs w:val="20"/>
      <w:lang w:val="en-AU"/>
    </w:rPr>
  </w:style>
  <w:style w:type="paragraph" w:styleId="Heading9">
    <w:name w:val="heading 9"/>
    <w:basedOn w:val="Normal"/>
    <w:next w:val="Normal"/>
    <w:link w:val="Heading9Char"/>
    <w:qFormat/>
    <w:rsid w:val="00CB14D2"/>
    <w:pPr>
      <w:keepNext/>
      <w:ind w:left="480" w:hanging="480"/>
      <w:jc w:val="left"/>
      <w:outlineLvl w:val="8"/>
    </w:pPr>
    <w:rPr>
      <w:rFonts w:ascii="Palatino" w:eastAsia="Times New Roman" w:hAnsi="Palatino" w:cs="Arial"/>
      <w:b/>
      <w:bC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17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2551BC"/>
    <w:rPr>
      <w:rFonts w:ascii="Times New Roman" w:eastAsia="Times New Roman" w:hAnsi="Times New Roman" w:cs="Times New Roman"/>
      <w:b/>
      <w:bCs/>
      <w:i/>
      <w:color w:val="4F81BD"/>
      <w:sz w:val="26"/>
      <w:szCs w:val="26"/>
      <w:lang w:eastAsia="x-none"/>
    </w:rPr>
  </w:style>
  <w:style w:type="character" w:customStyle="1" w:styleId="Heading3Char">
    <w:name w:val="Heading 3 Char"/>
    <w:basedOn w:val="DefaultParagraphFont"/>
    <w:link w:val="Heading3"/>
    <w:rsid w:val="002551BC"/>
    <w:rPr>
      <w:rFonts w:ascii="Times New Roman" w:eastAsia="Times New Roman" w:hAnsi="Times New Roman" w:cs="Times New Roman"/>
      <w:b/>
      <w:bCs/>
      <w:i/>
      <w:color w:val="4F81BD"/>
      <w:sz w:val="24"/>
      <w:szCs w:val="20"/>
      <w:lang w:eastAsia="x-none"/>
    </w:rPr>
  </w:style>
  <w:style w:type="character" w:customStyle="1" w:styleId="Heading4Char">
    <w:name w:val="Heading 4 Char"/>
    <w:basedOn w:val="DefaultParagraphFont"/>
    <w:link w:val="Heading4"/>
    <w:uiPriority w:val="9"/>
    <w:rsid w:val="002551BC"/>
    <w:rPr>
      <w:rFonts w:ascii="Cambria" w:eastAsia="Times New Roman" w:hAnsi="Cambria" w:cs="Times New Roman"/>
      <w:b/>
      <w:bCs/>
      <w:i/>
      <w:iCs/>
      <w:color w:val="4F81BD"/>
      <w:sz w:val="24"/>
      <w:szCs w:val="20"/>
      <w:lang w:eastAsia="x-none"/>
    </w:rPr>
  </w:style>
  <w:style w:type="character" w:customStyle="1" w:styleId="Heading5Char">
    <w:name w:val="Heading 5 Char"/>
    <w:basedOn w:val="DefaultParagraphFont"/>
    <w:link w:val="Heading5"/>
    <w:uiPriority w:val="9"/>
    <w:rsid w:val="002551BC"/>
    <w:rPr>
      <w:rFonts w:ascii="Cambria" w:eastAsia="Times New Roman" w:hAnsi="Cambria" w:cs="Times New Roman"/>
      <w:color w:val="243F60"/>
      <w:sz w:val="24"/>
      <w:szCs w:val="20"/>
      <w:lang w:eastAsia="x-none"/>
    </w:rPr>
  </w:style>
  <w:style w:type="character" w:customStyle="1" w:styleId="Heading6Char">
    <w:name w:val="Heading 6 Char"/>
    <w:basedOn w:val="DefaultParagraphFont"/>
    <w:link w:val="Heading6"/>
    <w:rsid w:val="00CB14D2"/>
    <w:rPr>
      <w:rFonts w:ascii="Palatino" w:eastAsia="Times New Roman" w:hAnsi="Palatino" w:cs="Arial"/>
      <w:b/>
      <w:i/>
      <w:sz w:val="28"/>
      <w:szCs w:val="20"/>
      <w:lang w:val="en-AU"/>
    </w:rPr>
  </w:style>
  <w:style w:type="character" w:customStyle="1" w:styleId="Heading7Char">
    <w:name w:val="Heading 7 Char"/>
    <w:basedOn w:val="DefaultParagraphFont"/>
    <w:link w:val="Heading7"/>
    <w:rsid w:val="00CB14D2"/>
    <w:rPr>
      <w:rFonts w:ascii="Palatino" w:eastAsia="Times New Roman" w:hAnsi="Palatino" w:cs="Arial"/>
      <w:i/>
      <w:sz w:val="28"/>
      <w:szCs w:val="20"/>
      <w:lang w:val="en-AU"/>
    </w:rPr>
  </w:style>
  <w:style w:type="character" w:customStyle="1" w:styleId="Heading8Char">
    <w:name w:val="Heading 8 Char"/>
    <w:basedOn w:val="DefaultParagraphFont"/>
    <w:link w:val="Heading8"/>
    <w:rsid w:val="00CB14D2"/>
    <w:rPr>
      <w:rFonts w:ascii="Palatino" w:eastAsia="Times New Roman" w:hAnsi="Palatino" w:cs="Arial"/>
      <w:b/>
      <w:bCs/>
      <w:sz w:val="24"/>
      <w:szCs w:val="20"/>
      <w:lang w:val="en-AU"/>
    </w:rPr>
  </w:style>
  <w:style w:type="character" w:customStyle="1" w:styleId="Heading9Char">
    <w:name w:val="Heading 9 Char"/>
    <w:basedOn w:val="DefaultParagraphFont"/>
    <w:link w:val="Heading9"/>
    <w:rsid w:val="00CB14D2"/>
    <w:rPr>
      <w:rFonts w:ascii="Palatino" w:eastAsia="Times New Roman" w:hAnsi="Palatino" w:cs="Arial"/>
      <w:b/>
      <w:bCs/>
      <w:i/>
      <w:sz w:val="24"/>
      <w:szCs w:val="20"/>
      <w:lang w:val="en-AU"/>
    </w:rPr>
  </w:style>
  <w:style w:type="paragraph" w:styleId="NormalWeb">
    <w:name w:val="Normal (Web)"/>
    <w:basedOn w:val="Normal"/>
    <w:uiPriority w:val="99"/>
    <w:unhideWhenUsed/>
    <w:rsid w:val="00957175"/>
    <w:pPr>
      <w:spacing w:before="100" w:beforeAutospacing="1" w:after="100" w:afterAutospacing="1"/>
    </w:pPr>
    <w:rPr>
      <w:rFonts w:ascii="Times New Roman" w:eastAsia="Times New Roman" w:hAnsi="Times New Roman"/>
      <w:sz w:val="24"/>
      <w:szCs w:val="24"/>
      <w:lang w:val="id-ID" w:eastAsia="id-ID"/>
    </w:rPr>
  </w:style>
  <w:style w:type="character" w:customStyle="1" w:styleId="hps">
    <w:name w:val="hps"/>
    <w:basedOn w:val="DefaultParagraphFont"/>
    <w:rsid w:val="00957175"/>
  </w:style>
  <w:style w:type="character" w:customStyle="1" w:styleId="longtext">
    <w:name w:val="long_text"/>
    <w:basedOn w:val="DefaultParagraphFont"/>
    <w:rsid w:val="00957175"/>
  </w:style>
  <w:style w:type="paragraph" w:styleId="Footer">
    <w:name w:val="footer"/>
    <w:basedOn w:val="Normal"/>
    <w:link w:val="FooterChar"/>
    <w:uiPriority w:val="99"/>
    <w:unhideWhenUsed/>
    <w:rsid w:val="00957175"/>
    <w:pPr>
      <w:tabs>
        <w:tab w:val="center" w:pos="4513"/>
        <w:tab w:val="right" w:pos="9026"/>
      </w:tabs>
    </w:pPr>
  </w:style>
  <w:style w:type="character" w:customStyle="1" w:styleId="FooterChar">
    <w:name w:val="Footer Char"/>
    <w:basedOn w:val="DefaultParagraphFont"/>
    <w:link w:val="Footer"/>
    <w:uiPriority w:val="99"/>
    <w:rsid w:val="00957175"/>
    <w:rPr>
      <w:rFonts w:ascii="Calibri" w:eastAsia="Calibri" w:hAnsi="Calibri" w:cs="Times New Roman"/>
    </w:rPr>
  </w:style>
  <w:style w:type="character" w:styleId="Hyperlink">
    <w:name w:val="Hyperlink"/>
    <w:uiPriority w:val="99"/>
    <w:unhideWhenUsed/>
    <w:rsid w:val="00957175"/>
    <w:rPr>
      <w:color w:val="0000FF"/>
      <w:u w:val="single"/>
    </w:rPr>
  </w:style>
  <w:style w:type="paragraph" w:styleId="FootnoteText">
    <w:name w:val="footnote text"/>
    <w:basedOn w:val="Normal"/>
    <w:link w:val="FootnoteTextChar"/>
    <w:uiPriority w:val="99"/>
    <w:unhideWhenUsed/>
    <w:rsid w:val="00957175"/>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95717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957175"/>
    <w:rPr>
      <w:vertAlign w:val="superscript"/>
    </w:rPr>
  </w:style>
  <w:style w:type="character" w:styleId="CommentReference">
    <w:name w:val="annotation reference"/>
    <w:uiPriority w:val="99"/>
    <w:unhideWhenUsed/>
    <w:rsid w:val="00957175"/>
    <w:rPr>
      <w:sz w:val="16"/>
      <w:szCs w:val="16"/>
    </w:rPr>
  </w:style>
  <w:style w:type="paragraph" w:styleId="CommentText">
    <w:name w:val="annotation text"/>
    <w:basedOn w:val="Normal"/>
    <w:link w:val="CommentTextChar"/>
    <w:uiPriority w:val="99"/>
    <w:unhideWhenUsed/>
    <w:rsid w:val="00957175"/>
    <w:rPr>
      <w:sz w:val="20"/>
      <w:szCs w:val="20"/>
    </w:rPr>
  </w:style>
  <w:style w:type="character" w:customStyle="1" w:styleId="CommentTextChar">
    <w:name w:val="Comment Text Char"/>
    <w:basedOn w:val="DefaultParagraphFont"/>
    <w:link w:val="CommentText"/>
    <w:uiPriority w:val="99"/>
    <w:rsid w:val="00957175"/>
    <w:rPr>
      <w:rFonts w:ascii="Calibri" w:eastAsia="Calibri" w:hAnsi="Calibri" w:cs="Times New Roman"/>
      <w:sz w:val="20"/>
      <w:szCs w:val="20"/>
    </w:rPr>
  </w:style>
  <w:style w:type="paragraph" w:styleId="BalloonText">
    <w:name w:val="Balloon Text"/>
    <w:basedOn w:val="Normal"/>
    <w:link w:val="BalloonTextChar"/>
    <w:uiPriority w:val="99"/>
    <w:unhideWhenUsed/>
    <w:rsid w:val="00957175"/>
    <w:rPr>
      <w:rFonts w:ascii="Tahoma" w:hAnsi="Tahoma" w:cs="Tahoma"/>
      <w:sz w:val="16"/>
      <w:szCs w:val="16"/>
    </w:rPr>
  </w:style>
  <w:style w:type="character" w:customStyle="1" w:styleId="BalloonTextChar">
    <w:name w:val="Balloon Text Char"/>
    <w:basedOn w:val="DefaultParagraphFont"/>
    <w:link w:val="BalloonText"/>
    <w:uiPriority w:val="99"/>
    <w:rsid w:val="00957175"/>
    <w:rPr>
      <w:rFonts w:ascii="Tahoma" w:eastAsia="Calibri" w:hAnsi="Tahoma" w:cs="Tahoma"/>
      <w:sz w:val="16"/>
      <w:szCs w:val="16"/>
    </w:rPr>
  </w:style>
  <w:style w:type="paragraph" w:styleId="ListParagraph">
    <w:name w:val="List Paragraph"/>
    <w:basedOn w:val="Normal"/>
    <w:uiPriority w:val="99"/>
    <w:qFormat/>
    <w:rsid w:val="00957175"/>
    <w:pPr>
      <w:spacing w:after="200" w:line="360" w:lineRule="auto"/>
      <w:ind w:left="720"/>
      <w:contextualSpacing/>
      <w:jc w:val="left"/>
    </w:pPr>
    <w:rPr>
      <w:rFonts w:asciiTheme="minorHAnsi" w:eastAsiaTheme="minorHAnsi" w:hAnsiTheme="minorHAnsi" w:cstheme="minorBidi"/>
      <w:lang w:val="id-ID"/>
    </w:rPr>
  </w:style>
  <w:style w:type="table" w:styleId="TableGrid">
    <w:name w:val="Table Grid"/>
    <w:basedOn w:val="TableNormal"/>
    <w:uiPriority w:val="99"/>
    <w:rsid w:val="009571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551BC"/>
    <w:pPr>
      <w:spacing w:after="0" w:line="240" w:lineRule="auto"/>
      <w:jc w:val="both"/>
    </w:pPr>
    <w:rPr>
      <w:rFonts w:ascii="Times New Roman" w:eastAsia="MS Mincho" w:hAnsi="Times New Roman" w:cs="Times New Roman"/>
      <w:sz w:val="24"/>
      <w:lang w:val="id-ID" w:eastAsia="id-ID"/>
    </w:rPr>
  </w:style>
  <w:style w:type="paragraph" w:styleId="Title">
    <w:name w:val="Title"/>
    <w:basedOn w:val="Normal"/>
    <w:next w:val="Normal"/>
    <w:link w:val="TitleChar"/>
    <w:qFormat/>
    <w:rsid w:val="002551BC"/>
    <w:pPr>
      <w:spacing w:after="360" w:line="360" w:lineRule="auto"/>
      <w:contextualSpacing/>
      <w:jc w:val="center"/>
    </w:pPr>
    <w:rPr>
      <w:rFonts w:ascii="Times New Roman" w:eastAsia="Times New Roman" w:hAnsi="Times New Roman"/>
      <w:b/>
      <w:color w:val="000000"/>
      <w:spacing w:val="5"/>
      <w:kern w:val="28"/>
      <w:sz w:val="32"/>
      <w:szCs w:val="52"/>
      <w:lang w:eastAsia="x-none"/>
    </w:rPr>
  </w:style>
  <w:style w:type="character" w:customStyle="1" w:styleId="TitleChar">
    <w:name w:val="Title Char"/>
    <w:basedOn w:val="DefaultParagraphFont"/>
    <w:link w:val="Title"/>
    <w:rsid w:val="002551BC"/>
    <w:rPr>
      <w:rFonts w:ascii="Times New Roman" w:eastAsia="Times New Roman" w:hAnsi="Times New Roman" w:cs="Times New Roman"/>
      <w:b/>
      <w:color w:val="000000"/>
      <w:spacing w:val="5"/>
      <w:kern w:val="28"/>
      <w:sz w:val="32"/>
      <w:szCs w:val="52"/>
      <w:lang w:eastAsia="x-none"/>
    </w:rPr>
  </w:style>
  <w:style w:type="paragraph" w:customStyle="1" w:styleId="Heading2c">
    <w:name w:val="Heading 2c"/>
    <w:basedOn w:val="Heading2"/>
    <w:qFormat/>
    <w:rsid w:val="002551BC"/>
    <w:pPr>
      <w:numPr>
        <w:numId w:val="8"/>
      </w:numPr>
      <w:ind w:left="0" w:firstLine="0"/>
    </w:pPr>
    <w:rPr>
      <w:color w:val="000000"/>
    </w:rPr>
  </w:style>
  <w:style w:type="paragraph" w:customStyle="1" w:styleId="Heading2b0">
    <w:name w:val="Heading 2b"/>
    <w:basedOn w:val="Heading2"/>
    <w:qFormat/>
    <w:rsid w:val="002551BC"/>
    <w:pPr>
      <w:numPr>
        <w:numId w:val="9"/>
      </w:numPr>
      <w:ind w:left="0" w:firstLine="0"/>
    </w:pPr>
    <w:rPr>
      <w:color w:val="000000"/>
    </w:rPr>
  </w:style>
  <w:style w:type="paragraph" w:customStyle="1" w:styleId="Heading2d">
    <w:name w:val="Heading 2d"/>
    <w:basedOn w:val="Heading2"/>
    <w:qFormat/>
    <w:rsid w:val="002551BC"/>
    <w:pPr>
      <w:numPr>
        <w:numId w:val="10"/>
      </w:numPr>
      <w:ind w:left="0" w:firstLine="0"/>
    </w:pPr>
    <w:rPr>
      <w:color w:val="000000"/>
      <w:szCs w:val="28"/>
    </w:rPr>
  </w:style>
  <w:style w:type="paragraph" w:customStyle="1" w:styleId="Heading2e">
    <w:name w:val="Heading 2e"/>
    <w:basedOn w:val="Heading2"/>
    <w:qFormat/>
    <w:rsid w:val="002551BC"/>
    <w:pPr>
      <w:numPr>
        <w:numId w:val="11"/>
      </w:numPr>
      <w:ind w:left="0" w:firstLine="0"/>
    </w:pPr>
    <w:rPr>
      <w:szCs w:val="28"/>
    </w:rPr>
  </w:style>
  <w:style w:type="paragraph" w:customStyle="1" w:styleId="reference">
    <w:name w:val="reference"/>
    <w:basedOn w:val="Normal"/>
    <w:qFormat/>
    <w:rsid w:val="002551BC"/>
    <w:pPr>
      <w:spacing w:after="320"/>
    </w:pPr>
    <w:rPr>
      <w:rFonts w:ascii="Times New Roman" w:eastAsia="MS Mincho" w:hAnsi="Times New Roman"/>
      <w:sz w:val="24"/>
      <w:szCs w:val="28"/>
      <w:lang w:eastAsia="id-ID"/>
    </w:rPr>
  </w:style>
  <w:style w:type="paragraph" w:customStyle="1" w:styleId="ColorfulList-Accent11">
    <w:name w:val="Colorful List - Accent 11"/>
    <w:basedOn w:val="Normal"/>
    <w:uiPriority w:val="34"/>
    <w:qFormat/>
    <w:rsid w:val="002551BC"/>
    <w:pPr>
      <w:spacing w:after="200" w:line="276" w:lineRule="auto"/>
      <w:ind w:left="720"/>
      <w:contextualSpacing/>
      <w:jc w:val="left"/>
    </w:pPr>
    <w:rPr>
      <w:lang w:val="id-ID"/>
    </w:rPr>
  </w:style>
  <w:style w:type="paragraph" w:styleId="Caption">
    <w:name w:val="caption"/>
    <w:basedOn w:val="Normal"/>
    <w:next w:val="Normal"/>
    <w:qFormat/>
    <w:rsid w:val="002551BC"/>
    <w:pPr>
      <w:jc w:val="center"/>
    </w:pPr>
    <w:rPr>
      <w:rFonts w:ascii="Times New Roman" w:eastAsia="MS Mincho" w:hAnsi="Times New Roman"/>
      <w:b/>
      <w:bCs/>
      <w:color w:val="4F81BD"/>
      <w:sz w:val="24"/>
      <w:szCs w:val="18"/>
      <w:lang w:eastAsia="id-ID"/>
    </w:rPr>
  </w:style>
  <w:style w:type="paragraph" w:styleId="Header">
    <w:name w:val="header"/>
    <w:basedOn w:val="Normal"/>
    <w:link w:val="HeaderChar"/>
    <w:unhideWhenUsed/>
    <w:rsid w:val="002551BC"/>
    <w:pPr>
      <w:tabs>
        <w:tab w:val="center" w:pos="4513"/>
        <w:tab w:val="right" w:pos="9026"/>
      </w:tabs>
    </w:pPr>
    <w:rPr>
      <w:rFonts w:ascii="Times New Roman" w:eastAsia="MS Mincho" w:hAnsi="Times New Roman"/>
      <w:sz w:val="24"/>
      <w:szCs w:val="20"/>
      <w:lang w:eastAsia="x-none"/>
    </w:rPr>
  </w:style>
  <w:style w:type="character" w:customStyle="1" w:styleId="HeaderChar">
    <w:name w:val="Header Char"/>
    <w:basedOn w:val="DefaultParagraphFont"/>
    <w:link w:val="Header"/>
    <w:rsid w:val="002551BC"/>
    <w:rPr>
      <w:rFonts w:ascii="Times New Roman" w:eastAsia="MS Mincho" w:hAnsi="Times New Roman" w:cs="Times New Roman"/>
      <w:sz w:val="24"/>
      <w:szCs w:val="20"/>
      <w:lang w:eastAsia="x-none"/>
    </w:rPr>
  </w:style>
  <w:style w:type="paragraph" w:customStyle="1" w:styleId="Heading3b">
    <w:name w:val="Heading 3b"/>
    <w:basedOn w:val="Heading3"/>
    <w:qFormat/>
    <w:rsid w:val="002551BC"/>
    <w:pPr>
      <w:numPr>
        <w:numId w:val="12"/>
      </w:numPr>
      <w:ind w:left="0" w:firstLine="0"/>
    </w:pPr>
  </w:style>
  <w:style w:type="paragraph" w:styleId="ListBullet">
    <w:name w:val="List Bullet"/>
    <w:basedOn w:val="Normal"/>
    <w:uiPriority w:val="99"/>
    <w:unhideWhenUsed/>
    <w:rsid w:val="002551BC"/>
    <w:pPr>
      <w:numPr>
        <w:numId w:val="14"/>
      </w:numPr>
      <w:spacing w:after="360" w:line="360" w:lineRule="auto"/>
      <w:contextualSpacing/>
    </w:pPr>
    <w:rPr>
      <w:rFonts w:ascii="Times New Roman" w:eastAsia="MS Mincho" w:hAnsi="Times New Roman"/>
      <w:sz w:val="24"/>
      <w:lang w:eastAsia="id-ID"/>
    </w:rPr>
  </w:style>
  <w:style w:type="character" w:customStyle="1" w:styleId="CommentSubjectChar">
    <w:name w:val="Comment Subject Char"/>
    <w:basedOn w:val="CommentTextChar"/>
    <w:link w:val="CommentSubject"/>
    <w:semiHidden/>
    <w:rsid w:val="002551BC"/>
    <w:rPr>
      <w:rFonts w:ascii="Times New Roman" w:eastAsia="MS Mincho" w:hAnsi="Times New Roman" w:cs="Times New Roman"/>
      <w:b/>
      <w:bCs/>
      <w:sz w:val="24"/>
      <w:szCs w:val="24"/>
      <w:lang w:val="x-none" w:eastAsia="id-ID"/>
    </w:rPr>
  </w:style>
  <w:style w:type="paragraph" w:styleId="CommentSubject">
    <w:name w:val="annotation subject"/>
    <w:basedOn w:val="CommentText"/>
    <w:next w:val="CommentText"/>
    <w:link w:val="CommentSubjectChar"/>
    <w:unhideWhenUsed/>
    <w:rsid w:val="002551BC"/>
    <w:pPr>
      <w:spacing w:after="360" w:line="360" w:lineRule="auto"/>
    </w:pPr>
    <w:rPr>
      <w:rFonts w:ascii="Times New Roman" w:eastAsia="MS Mincho" w:hAnsi="Times New Roman"/>
      <w:b/>
      <w:bCs/>
      <w:sz w:val="24"/>
      <w:szCs w:val="24"/>
      <w:lang w:val="x-none" w:eastAsia="id-ID"/>
    </w:rPr>
  </w:style>
  <w:style w:type="character" w:styleId="Strong">
    <w:name w:val="Strong"/>
    <w:qFormat/>
    <w:rsid w:val="002551BC"/>
    <w:rPr>
      <w:b/>
      <w:bCs/>
    </w:rPr>
  </w:style>
  <w:style w:type="character" w:customStyle="1" w:styleId="linkcolor1">
    <w:name w:val="linkcolor1"/>
    <w:rsid w:val="002551BC"/>
    <w:rPr>
      <w:color w:val="930505"/>
    </w:rPr>
  </w:style>
  <w:style w:type="character" w:styleId="Emphasis">
    <w:name w:val="Emphasis"/>
    <w:qFormat/>
    <w:rsid w:val="002551BC"/>
    <w:rPr>
      <w:i/>
      <w:iCs/>
    </w:rPr>
  </w:style>
  <w:style w:type="paragraph" w:styleId="PlainText">
    <w:name w:val="Plain Text"/>
    <w:basedOn w:val="Normal"/>
    <w:link w:val="PlainTextChar"/>
    <w:rsid w:val="00CB14D2"/>
    <w:pPr>
      <w:jc w:val="left"/>
    </w:pPr>
    <w:rPr>
      <w:rFonts w:ascii="Courier New" w:eastAsia="Times New Roman" w:hAnsi="Courier New" w:cs="Courier New"/>
      <w:color w:val="000000"/>
      <w:sz w:val="24"/>
      <w:szCs w:val="20"/>
      <w:lang w:val="en-AU"/>
    </w:rPr>
  </w:style>
  <w:style w:type="character" w:customStyle="1" w:styleId="PlainTextChar">
    <w:name w:val="Plain Text Char"/>
    <w:basedOn w:val="DefaultParagraphFont"/>
    <w:link w:val="PlainText"/>
    <w:rsid w:val="00CB14D2"/>
    <w:rPr>
      <w:rFonts w:ascii="Courier New" w:eastAsia="Times New Roman" w:hAnsi="Courier New" w:cs="Courier New"/>
      <w:color w:val="000000"/>
      <w:sz w:val="24"/>
      <w:szCs w:val="20"/>
      <w:lang w:val="en-AU"/>
    </w:rPr>
  </w:style>
  <w:style w:type="paragraph" w:customStyle="1" w:styleId="StyleIALheadingCentre">
    <w:name w:val="StyleIALheadingCentre"/>
    <w:basedOn w:val="Normal"/>
    <w:rsid w:val="00CB14D2"/>
    <w:pPr>
      <w:jc w:val="left"/>
    </w:pPr>
    <w:rPr>
      <w:rFonts w:ascii="Times New Roman" w:eastAsia="Times New Roman" w:hAnsi="Times New Roman"/>
      <w:b/>
      <w:sz w:val="28"/>
      <w:lang w:val="en-AU"/>
    </w:rPr>
  </w:style>
  <w:style w:type="paragraph" w:customStyle="1" w:styleId="IALheadingCentre">
    <w:name w:val="IALheadingCentre"/>
    <w:basedOn w:val="Normal"/>
    <w:autoRedefine/>
    <w:rsid w:val="00CB14D2"/>
    <w:pPr>
      <w:widowControl w:val="0"/>
      <w:spacing w:after="120"/>
      <w:jc w:val="center"/>
    </w:pPr>
    <w:rPr>
      <w:rFonts w:ascii="Arial Unicode MS" w:eastAsia="Arial Unicode MS" w:hAnsi="Arial Unicode MS"/>
      <w:b/>
      <w:sz w:val="28"/>
      <w:lang w:val="en-AU"/>
    </w:rPr>
  </w:style>
  <w:style w:type="paragraph" w:customStyle="1" w:styleId="IALHeadingLeft">
    <w:name w:val="IALHeadingLeft"/>
    <w:basedOn w:val="Normal"/>
    <w:autoRedefine/>
    <w:rsid w:val="00CB14D2"/>
    <w:pPr>
      <w:widowControl w:val="0"/>
      <w:jc w:val="left"/>
    </w:pPr>
    <w:rPr>
      <w:rFonts w:ascii="Arial Unicode MS" w:eastAsia="Times New Roman" w:hAnsi="Arial Unicode MS"/>
      <w:b/>
      <w:sz w:val="28"/>
      <w:lang w:val="en-AU"/>
    </w:rPr>
  </w:style>
  <w:style w:type="paragraph" w:customStyle="1" w:styleId="IALNormal">
    <w:name w:val="IALNormal"/>
    <w:basedOn w:val="Normal"/>
    <w:rsid w:val="00CB14D2"/>
    <w:pPr>
      <w:jc w:val="left"/>
    </w:pPr>
    <w:rPr>
      <w:rFonts w:ascii="Arial Unicode MS" w:eastAsia="Arial Unicode MS" w:hAnsi="Arial Unicode MS"/>
      <w:b/>
      <w:sz w:val="20"/>
      <w:lang w:val="en-AU" w:eastAsia="en-AU"/>
    </w:rPr>
  </w:style>
  <w:style w:type="paragraph" w:customStyle="1" w:styleId="sdfootnote">
    <w:name w:val="sdfootnote"/>
    <w:basedOn w:val="Normal"/>
    <w:rsid w:val="00CB14D2"/>
    <w:pPr>
      <w:spacing w:before="100" w:beforeAutospacing="1" w:after="100" w:afterAutospacing="1"/>
      <w:jc w:val="left"/>
    </w:pPr>
    <w:rPr>
      <w:rFonts w:ascii="Times New Roman" w:eastAsia="Times New Roman" w:hAnsi="Times New Roman"/>
      <w:sz w:val="20"/>
      <w:szCs w:val="20"/>
      <w:lang w:val="en-AU" w:eastAsia="en-AU"/>
    </w:rPr>
  </w:style>
  <w:style w:type="character" w:customStyle="1" w:styleId="personname">
    <w:name w:val="person_name"/>
    <w:rsid w:val="00CB14D2"/>
  </w:style>
  <w:style w:type="character" w:customStyle="1" w:styleId="HTMLPreformattedChar">
    <w:name w:val="HTML Preformatted Char"/>
    <w:basedOn w:val="DefaultParagraphFont"/>
    <w:link w:val="HTMLPreformatted"/>
    <w:semiHidden/>
    <w:rsid w:val="00CB14D2"/>
    <w:rPr>
      <w:rFonts w:ascii="Courier New" w:eastAsia="Times New Roman" w:hAnsi="Courier New" w:cs="Courier New"/>
      <w:sz w:val="20"/>
      <w:szCs w:val="20"/>
      <w:lang w:val="en-AU" w:eastAsia="en-AU"/>
    </w:rPr>
  </w:style>
  <w:style w:type="paragraph" w:styleId="HTMLPreformatted">
    <w:name w:val="HTML Preformatted"/>
    <w:basedOn w:val="Normal"/>
    <w:link w:val="HTMLPreformattedChar"/>
    <w:semiHidden/>
    <w:unhideWhenUsed/>
    <w:rsid w:val="00CB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paragraph" w:styleId="TOC1">
    <w:name w:val="toc 1"/>
    <w:basedOn w:val="Normal"/>
    <w:next w:val="Normal"/>
    <w:autoRedefine/>
    <w:rsid w:val="00563DA1"/>
    <w:pPr>
      <w:jc w:val="left"/>
    </w:pPr>
    <w:rPr>
      <w:rFonts w:ascii="Arial Unicode MS" w:eastAsia="Times New Roman" w:hAnsi="Arial Unicode MS"/>
      <w:sz w:val="20"/>
      <w:lang w:val="en-AU"/>
    </w:rPr>
  </w:style>
  <w:style w:type="paragraph" w:customStyle="1" w:styleId="Style1">
    <w:name w:val="Style1"/>
    <w:basedOn w:val="EndnoteText"/>
    <w:link w:val="Style1Char"/>
    <w:qFormat/>
    <w:rsid w:val="00563DA1"/>
    <w:pPr>
      <w:jc w:val="both"/>
    </w:pPr>
  </w:style>
  <w:style w:type="paragraph" w:styleId="EndnoteText">
    <w:name w:val="endnote text"/>
    <w:basedOn w:val="Normal"/>
    <w:link w:val="EndnoteTextChar"/>
    <w:unhideWhenUsed/>
    <w:rsid w:val="00563DA1"/>
    <w:pPr>
      <w:spacing w:line="360" w:lineRule="auto"/>
      <w:jc w:val="left"/>
    </w:pPr>
    <w:rPr>
      <w:rFonts w:ascii="Garamond" w:eastAsia="MS Mincho" w:hAnsi="Garamond"/>
      <w:sz w:val="20"/>
      <w:szCs w:val="20"/>
      <w:lang w:val="x-none" w:eastAsia="zh-CN"/>
    </w:rPr>
  </w:style>
  <w:style w:type="character" w:customStyle="1" w:styleId="EndnoteTextChar">
    <w:name w:val="Endnote Text Char"/>
    <w:basedOn w:val="DefaultParagraphFont"/>
    <w:link w:val="EndnoteText"/>
    <w:rsid w:val="00563DA1"/>
    <w:rPr>
      <w:rFonts w:ascii="Garamond" w:eastAsia="MS Mincho" w:hAnsi="Garamond" w:cs="Times New Roman"/>
      <w:sz w:val="20"/>
      <w:szCs w:val="20"/>
      <w:lang w:val="x-none" w:eastAsia="zh-CN"/>
    </w:rPr>
  </w:style>
  <w:style w:type="character" w:customStyle="1" w:styleId="Style1Char">
    <w:name w:val="Style1 Char"/>
    <w:link w:val="Style1"/>
    <w:rsid w:val="00563DA1"/>
    <w:rPr>
      <w:rFonts w:ascii="Garamond" w:eastAsia="MS Mincho" w:hAnsi="Garamond" w:cs="Times New Roman"/>
      <w:sz w:val="20"/>
      <w:szCs w:val="20"/>
      <w:lang w:val="x-none" w:eastAsia="zh-CN"/>
    </w:rPr>
  </w:style>
  <w:style w:type="paragraph" w:customStyle="1" w:styleId="a">
    <w:name w:val="リスト段落"/>
    <w:basedOn w:val="Normal"/>
    <w:qFormat/>
    <w:rsid w:val="00563DA1"/>
    <w:pPr>
      <w:spacing w:line="360" w:lineRule="auto"/>
      <w:ind w:left="720"/>
      <w:contextualSpacing/>
      <w:jc w:val="left"/>
    </w:pPr>
    <w:rPr>
      <w:rFonts w:ascii="Garamond" w:eastAsia="MS Mincho" w:hAnsi="Garamond"/>
      <w:sz w:val="20"/>
      <w:szCs w:val="20"/>
      <w:lang w:val="en-GB" w:eastAsia="ja-JP"/>
    </w:rPr>
  </w:style>
  <w:style w:type="paragraph" w:customStyle="1" w:styleId="Heading1B">
    <w:name w:val="Heading 1B"/>
    <w:basedOn w:val="Heading1"/>
    <w:link w:val="Heading1BChar"/>
    <w:qFormat/>
    <w:rsid w:val="00563DA1"/>
    <w:pPr>
      <w:numPr>
        <w:numId w:val="13"/>
      </w:numPr>
      <w:overflowPunct w:val="0"/>
      <w:autoSpaceDE w:val="0"/>
      <w:autoSpaceDN w:val="0"/>
      <w:adjustRightInd w:val="0"/>
      <w:jc w:val="both"/>
      <w:textAlignment w:val="baseline"/>
    </w:pPr>
    <w:rPr>
      <w:rFonts w:eastAsia="SimSun"/>
      <w:caps/>
      <w:sz w:val="24"/>
      <w:lang w:val="x-none" w:eastAsia="en-US"/>
    </w:rPr>
  </w:style>
  <w:style w:type="character" w:customStyle="1" w:styleId="Heading1BChar">
    <w:name w:val="Heading 1B Char"/>
    <w:link w:val="Heading1B"/>
    <w:rsid w:val="00563DA1"/>
    <w:rPr>
      <w:rFonts w:ascii="Cambria" w:eastAsia="SimSun" w:hAnsi="Cambria" w:cs="Times New Roman"/>
      <w:b/>
      <w:bCs/>
      <w:caps/>
      <w:kern w:val="32"/>
      <w:sz w:val="24"/>
      <w:szCs w:val="32"/>
      <w:lang w:val="x-none"/>
    </w:rPr>
  </w:style>
  <w:style w:type="paragraph" w:customStyle="1" w:styleId="Heading2B">
    <w:name w:val="Heading 2B"/>
    <w:basedOn w:val="Heading1B"/>
    <w:qFormat/>
    <w:rsid w:val="00563DA1"/>
    <w:pPr>
      <w:numPr>
        <w:numId w:val="16"/>
      </w:numPr>
      <w:ind w:left="360"/>
      <w:jc w:val="left"/>
    </w:pPr>
    <w:rPr>
      <w:caps w:val="0"/>
      <w:sz w:val="22"/>
    </w:rPr>
  </w:style>
  <w:style w:type="paragraph" w:styleId="BodyTextIndent">
    <w:name w:val="Body Text Indent"/>
    <w:basedOn w:val="Normal"/>
    <w:link w:val="BodyTextIndentChar"/>
    <w:unhideWhenUsed/>
    <w:rsid w:val="00563DA1"/>
    <w:pPr>
      <w:numPr>
        <w:ilvl w:val="1"/>
        <w:numId w:val="16"/>
      </w:numPr>
      <w:spacing w:after="120" w:line="360" w:lineRule="auto"/>
      <w:ind w:left="360" w:firstLine="0"/>
      <w:jc w:val="left"/>
    </w:pPr>
    <w:rPr>
      <w:rFonts w:ascii="Garamond" w:eastAsia="MS Mincho" w:hAnsi="Garamond"/>
      <w:sz w:val="20"/>
      <w:szCs w:val="20"/>
      <w:lang w:val="x-none" w:eastAsia="zh-CN"/>
    </w:rPr>
  </w:style>
  <w:style w:type="character" w:customStyle="1" w:styleId="BodyTextIndentChar">
    <w:name w:val="Body Text Indent Char"/>
    <w:basedOn w:val="DefaultParagraphFont"/>
    <w:link w:val="BodyTextIndent"/>
    <w:rsid w:val="00563DA1"/>
    <w:rPr>
      <w:rFonts w:ascii="Garamond" w:eastAsia="MS Mincho" w:hAnsi="Garamond" w:cs="Times New Roman"/>
      <w:sz w:val="20"/>
      <w:szCs w:val="20"/>
      <w:lang w:val="x-none" w:eastAsia="zh-CN"/>
    </w:rPr>
  </w:style>
  <w:style w:type="paragraph" w:styleId="BodyText">
    <w:name w:val="Body Text"/>
    <w:basedOn w:val="Normal"/>
    <w:link w:val="BodyTextChar"/>
    <w:semiHidden/>
    <w:unhideWhenUsed/>
    <w:rsid w:val="00563DA1"/>
    <w:pPr>
      <w:spacing w:after="120" w:line="360" w:lineRule="auto"/>
      <w:jc w:val="left"/>
    </w:pPr>
    <w:rPr>
      <w:rFonts w:ascii="Garamond" w:eastAsia="MS Mincho" w:hAnsi="Garamond"/>
      <w:sz w:val="20"/>
      <w:szCs w:val="20"/>
      <w:lang w:val="x-none" w:eastAsia="zh-CN"/>
    </w:rPr>
  </w:style>
  <w:style w:type="character" w:customStyle="1" w:styleId="BodyTextChar">
    <w:name w:val="Body Text Char"/>
    <w:basedOn w:val="DefaultParagraphFont"/>
    <w:link w:val="BodyText"/>
    <w:semiHidden/>
    <w:rsid w:val="00563DA1"/>
    <w:rPr>
      <w:rFonts w:ascii="Garamond" w:eastAsia="MS Mincho" w:hAnsi="Garamond" w:cs="Times New Roman"/>
      <w:sz w:val="20"/>
      <w:szCs w:val="20"/>
      <w:lang w:val="x-none" w:eastAsia="zh-CN"/>
    </w:rPr>
  </w:style>
  <w:style w:type="character" w:customStyle="1" w:styleId="grsslicetext1">
    <w:name w:val="grsslicetext1"/>
    <w:rsid w:val="00563DA1"/>
    <w:rPr>
      <w:color w:val="000000"/>
    </w:rPr>
  </w:style>
  <w:style w:type="character" w:styleId="FollowedHyperlink">
    <w:name w:val="FollowedHyperlink"/>
    <w:basedOn w:val="DefaultParagraphFont"/>
    <w:uiPriority w:val="99"/>
    <w:semiHidden/>
    <w:unhideWhenUsed/>
    <w:rsid w:val="00AC535E"/>
    <w:rPr>
      <w:color w:val="800080" w:themeColor="followedHyperlink"/>
      <w:u w:val="single"/>
    </w:rPr>
  </w:style>
  <w:style w:type="paragraph" w:styleId="NoSpacing">
    <w:name w:val="No Spacing"/>
    <w:basedOn w:val="Normal"/>
    <w:link w:val="NoSpacingChar"/>
    <w:qFormat/>
    <w:rsid w:val="004F4F70"/>
    <w:rPr>
      <w:rFonts w:ascii="Georgia" w:eastAsia="Times New Roman" w:hAnsi="Georgia"/>
      <w:sz w:val="20"/>
      <w:szCs w:val="20"/>
    </w:rPr>
  </w:style>
  <w:style w:type="character" w:customStyle="1" w:styleId="NoSpacingChar">
    <w:name w:val="No Spacing Char"/>
    <w:link w:val="NoSpacing"/>
    <w:rsid w:val="004F4F70"/>
    <w:rPr>
      <w:rFonts w:ascii="Georgia" w:eastAsia="Times New Roman" w:hAnsi="Georgia" w:cs="Times New Roman"/>
      <w:sz w:val="20"/>
      <w:szCs w:val="20"/>
    </w:rPr>
  </w:style>
  <w:style w:type="paragraph" w:styleId="DocumentMap">
    <w:name w:val="Document Map"/>
    <w:basedOn w:val="Normal"/>
    <w:link w:val="DocumentMapChar"/>
    <w:rsid w:val="004F4F70"/>
    <w:pPr>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F4F70"/>
    <w:rPr>
      <w:rFonts w:ascii="Tahoma" w:eastAsia="Times New Roman" w:hAnsi="Tahoma" w:cs="Tahoma"/>
      <w:sz w:val="16"/>
      <w:szCs w:val="16"/>
    </w:rPr>
  </w:style>
  <w:style w:type="paragraph" w:styleId="Bibliography">
    <w:name w:val="Bibliography"/>
    <w:basedOn w:val="Normal"/>
    <w:next w:val="Normal"/>
    <w:rsid w:val="004F4F70"/>
    <w:pPr>
      <w:spacing w:after="200" w:line="276" w:lineRule="auto"/>
      <w:jc w:val="left"/>
    </w:pPr>
    <w:rPr>
      <w:rFonts w:ascii="Garamond" w:eastAsia="Times New Roman" w:hAnsi="Garamond"/>
      <w:sz w:val="24"/>
    </w:rPr>
  </w:style>
  <w:style w:type="paragraph" w:styleId="TOCHeading">
    <w:name w:val="TOC Heading"/>
    <w:basedOn w:val="Heading1"/>
    <w:next w:val="Normal"/>
    <w:qFormat/>
    <w:rsid w:val="004F4F70"/>
    <w:pPr>
      <w:keepLines/>
      <w:spacing w:before="480" w:after="0" w:line="276" w:lineRule="auto"/>
      <w:outlineLvl w:val="9"/>
    </w:pPr>
    <w:rPr>
      <w:color w:val="365F91"/>
      <w:kern w:val="0"/>
      <w:sz w:val="28"/>
      <w:szCs w:val="28"/>
      <w:lang w:eastAsia="en-US"/>
    </w:rPr>
  </w:style>
  <w:style w:type="character" w:customStyle="1" w:styleId="small1">
    <w:name w:val="small1"/>
    <w:rsid w:val="004F4F70"/>
    <w:rPr>
      <w:rFonts w:cs="Times New Roman"/>
      <w:sz w:val="22"/>
      <w:szCs w:val="22"/>
    </w:rPr>
  </w:style>
  <w:style w:type="character" w:styleId="EndnoteReference">
    <w:name w:val="endnote reference"/>
    <w:rsid w:val="004F4F70"/>
    <w:rPr>
      <w:rFonts w:cs="Times New Roman"/>
      <w:vertAlign w:val="superscript"/>
    </w:rPr>
  </w:style>
  <w:style w:type="character" w:customStyle="1" w:styleId="gingersoftwaremark">
    <w:name w:val="ginger_software_mark"/>
    <w:rsid w:val="004F4F70"/>
    <w:rPr>
      <w:rFonts w:cs="Times New Roman"/>
    </w:rPr>
  </w:style>
  <w:style w:type="table" w:customStyle="1" w:styleId="PlainTable3">
    <w:name w:val="Plain Table 3"/>
    <w:basedOn w:val="TableNormal"/>
    <w:uiPriority w:val="43"/>
    <w:rsid w:val="007D59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7D59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7D5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D59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8FAF-7C52-4778-9008-BB4541B3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Universitas Al Azhar Indonesia</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2015-10-19T02:55:00Z</dcterms:created>
  <dcterms:modified xsi:type="dcterms:W3CDTF">2015-10-19T02:55:00Z</dcterms:modified>
</cp:coreProperties>
</file>