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90" w:rsidRDefault="00092AB0" w:rsidP="005017DB">
      <w:pPr>
        <w:spacing w:line="360" w:lineRule="auto"/>
        <w:rPr>
          <w:rFonts w:ascii="Times New Roman" w:hAnsi="Times New Roman" w:cs="Times New Roman"/>
          <w:b/>
          <w:sz w:val="24"/>
          <w:szCs w:val="24"/>
        </w:rPr>
      </w:pPr>
      <w:r w:rsidRPr="005017DB">
        <w:rPr>
          <w:rFonts w:ascii="Times New Roman" w:hAnsi="Times New Roman" w:cs="Times New Roman"/>
          <w:b/>
          <w:sz w:val="24"/>
          <w:szCs w:val="24"/>
        </w:rPr>
        <w:t xml:space="preserve">ANALISIS </w:t>
      </w:r>
      <w:r w:rsidRPr="005017DB">
        <w:rPr>
          <w:rFonts w:ascii="Times New Roman" w:hAnsi="Times New Roman" w:cs="Times New Roman"/>
          <w:b/>
          <w:i/>
          <w:sz w:val="24"/>
          <w:szCs w:val="24"/>
        </w:rPr>
        <w:t>WILLINGNESS TO PAY</w:t>
      </w:r>
      <w:r w:rsidRPr="005017DB">
        <w:rPr>
          <w:rFonts w:ascii="Times New Roman" w:hAnsi="Times New Roman" w:cs="Times New Roman"/>
          <w:b/>
          <w:sz w:val="24"/>
          <w:szCs w:val="24"/>
        </w:rPr>
        <w:t xml:space="preserve"> </w:t>
      </w:r>
      <w:r w:rsidR="00986F01">
        <w:rPr>
          <w:rFonts w:ascii="Times New Roman" w:hAnsi="Times New Roman" w:cs="Times New Roman"/>
          <w:b/>
          <w:sz w:val="24"/>
          <w:szCs w:val="24"/>
        </w:rPr>
        <w:t xml:space="preserve">PENGGUNA HIPPAM CANGAR TERHADAP </w:t>
      </w:r>
    </w:p>
    <w:p w:rsidR="003711B9" w:rsidRPr="005017DB" w:rsidRDefault="00092AB0" w:rsidP="005017DB">
      <w:pPr>
        <w:spacing w:line="360" w:lineRule="auto"/>
        <w:rPr>
          <w:rFonts w:ascii="Times New Roman" w:hAnsi="Times New Roman" w:cs="Times New Roman"/>
          <w:b/>
          <w:sz w:val="24"/>
          <w:szCs w:val="24"/>
        </w:rPr>
      </w:pPr>
      <w:r w:rsidRPr="005017DB">
        <w:rPr>
          <w:rFonts w:ascii="Times New Roman" w:hAnsi="Times New Roman" w:cs="Times New Roman"/>
          <w:b/>
          <w:sz w:val="24"/>
          <w:szCs w:val="24"/>
        </w:rPr>
        <w:t>MATA AIR GEMULO</w:t>
      </w:r>
      <w:r w:rsidR="00986F01">
        <w:rPr>
          <w:rFonts w:ascii="Times New Roman" w:hAnsi="Times New Roman" w:cs="Times New Roman"/>
          <w:b/>
          <w:sz w:val="24"/>
          <w:szCs w:val="24"/>
        </w:rPr>
        <w:t xml:space="preserve"> DI DESA BULUKERTO KECAMATAN BUMIAJI KOTA BATU</w:t>
      </w:r>
    </w:p>
    <w:p w:rsidR="00446CBF" w:rsidRPr="005017DB" w:rsidRDefault="00446CBF" w:rsidP="005017DB">
      <w:pPr>
        <w:spacing w:line="360" w:lineRule="auto"/>
        <w:rPr>
          <w:rFonts w:ascii="Times New Roman" w:hAnsi="Times New Roman" w:cs="Times New Roman"/>
          <w:b/>
          <w:sz w:val="24"/>
          <w:szCs w:val="24"/>
        </w:rPr>
      </w:pPr>
    </w:p>
    <w:p w:rsidR="00C34690" w:rsidRDefault="00986F01" w:rsidP="005017DB">
      <w:pPr>
        <w:spacing w:line="360" w:lineRule="auto"/>
        <w:rPr>
          <w:rFonts w:ascii="Times New Roman" w:hAnsi="Times New Roman" w:cs="Times New Roman"/>
          <w:b/>
          <w:i/>
          <w:sz w:val="24"/>
          <w:szCs w:val="24"/>
        </w:rPr>
      </w:pPr>
      <w:r w:rsidRPr="00C34690">
        <w:rPr>
          <w:rFonts w:ascii="Times New Roman" w:hAnsi="Times New Roman" w:cs="Times New Roman"/>
          <w:b/>
          <w:i/>
          <w:sz w:val="24"/>
          <w:szCs w:val="24"/>
        </w:rPr>
        <w:t xml:space="preserve">ANALYSIS OF WILLINGNESS TO PAY HIPPAM CANGAR CONSUMER FOR </w:t>
      </w:r>
    </w:p>
    <w:p w:rsidR="00446CBF" w:rsidRPr="00C34690" w:rsidRDefault="00986F01" w:rsidP="005017DB">
      <w:pPr>
        <w:spacing w:line="360" w:lineRule="auto"/>
        <w:rPr>
          <w:rFonts w:ascii="Times New Roman" w:hAnsi="Times New Roman" w:cs="Times New Roman"/>
          <w:b/>
          <w:i/>
          <w:sz w:val="24"/>
          <w:szCs w:val="24"/>
        </w:rPr>
      </w:pPr>
      <w:r w:rsidRPr="00C34690">
        <w:rPr>
          <w:rFonts w:ascii="Times New Roman" w:hAnsi="Times New Roman" w:cs="Times New Roman"/>
          <w:b/>
          <w:i/>
          <w:sz w:val="24"/>
          <w:szCs w:val="24"/>
        </w:rPr>
        <w:t>GEMULO SPRING IN BULUKERTO VILLAGE, BUMIAJI DISTRICT, BATU CITY</w:t>
      </w:r>
    </w:p>
    <w:p w:rsidR="00092AB0" w:rsidRPr="005017DB" w:rsidRDefault="00092AB0" w:rsidP="005017DB">
      <w:pPr>
        <w:spacing w:line="360" w:lineRule="auto"/>
        <w:rPr>
          <w:rFonts w:ascii="Times New Roman" w:hAnsi="Times New Roman" w:cs="Times New Roman"/>
          <w:sz w:val="24"/>
          <w:szCs w:val="24"/>
        </w:rPr>
      </w:pPr>
    </w:p>
    <w:p w:rsidR="00D73FC3" w:rsidRDefault="00092AB0" w:rsidP="00D73FC3">
      <w:pPr>
        <w:spacing w:line="240" w:lineRule="auto"/>
        <w:rPr>
          <w:rFonts w:ascii="Times New Roman" w:hAnsi="Times New Roman" w:cs="Times New Roman"/>
          <w:sz w:val="24"/>
          <w:szCs w:val="24"/>
        </w:rPr>
      </w:pPr>
      <w:r w:rsidRPr="005017DB">
        <w:rPr>
          <w:rFonts w:ascii="Times New Roman" w:hAnsi="Times New Roman" w:cs="Times New Roman"/>
          <w:b/>
          <w:sz w:val="24"/>
          <w:szCs w:val="24"/>
        </w:rPr>
        <w:t>Hardian Cahya Ningrum</w:t>
      </w:r>
      <w:r w:rsidR="002902A7" w:rsidRPr="005017DB">
        <w:rPr>
          <w:rFonts w:ascii="Times New Roman" w:hAnsi="Times New Roman" w:cs="Times New Roman"/>
          <w:b/>
          <w:sz w:val="24"/>
          <w:szCs w:val="24"/>
          <w:vertAlign w:val="superscript"/>
        </w:rPr>
        <w:t>1</w:t>
      </w:r>
      <w:r w:rsidRPr="005017DB">
        <w:rPr>
          <w:rFonts w:ascii="Times New Roman" w:hAnsi="Times New Roman" w:cs="Times New Roman"/>
          <w:b/>
          <w:sz w:val="24"/>
          <w:szCs w:val="24"/>
        </w:rPr>
        <w:t>, Maryunani</w:t>
      </w:r>
      <w:r w:rsidR="002902A7" w:rsidRPr="005017DB">
        <w:rPr>
          <w:rFonts w:ascii="Times New Roman" w:hAnsi="Times New Roman" w:cs="Times New Roman"/>
          <w:b/>
          <w:sz w:val="24"/>
          <w:szCs w:val="24"/>
          <w:vertAlign w:val="superscript"/>
        </w:rPr>
        <w:t>2</w:t>
      </w:r>
      <w:r w:rsidRPr="005017DB">
        <w:rPr>
          <w:rFonts w:ascii="Times New Roman" w:hAnsi="Times New Roman" w:cs="Times New Roman"/>
          <w:b/>
          <w:sz w:val="24"/>
          <w:szCs w:val="24"/>
        </w:rPr>
        <w:t>, Sasongko</w:t>
      </w:r>
      <w:r w:rsidR="002902A7" w:rsidRPr="005017DB">
        <w:rPr>
          <w:rFonts w:ascii="Times New Roman" w:hAnsi="Times New Roman" w:cs="Times New Roman"/>
          <w:b/>
          <w:sz w:val="24"/>
          <w:szCs w:val="24"/>
          <w:vertAlign w:val="superscript"/>
        </w:rPr>
        <w:t>3</w:t>
      </w:r>
      <w:r w:rsidR="00D73FC3" w:rsidRPr="00D73FC3">
        <w:rPr>
          <w:rFonts w:ascii="Times New Roman" w:hAnsi="Times New Roman" w:cs="Times New Roman"/>
          <w:sz w:val="24"/>
          <w:szCs w:val="24"/>
        </w:rPr>
        <w:t xml:space="preserve"> </w:t>
      </w:r>
    </w:p>
    <w:p w:rsidR="00D73FC3" w:rsidRDefault="00D73FC3" w:rsidP="00D73FC3">
      <w:pPr>
        <w:spacing w:line="240" w:lineRule="auto"/>
        <w:rPr>
          <w:rFonts w:ascii="Times New Roman" w:hAnsi="Times New Roman" w:cs="Times New Roman"/>
          <w:sz w:val="24"/>
          <w:szCs w:val="24"/>
        </w:rPr>
      </w:pPr>
      <w:r w:rsidRPr="005017DB">
        <w:rPr>
          <w:rFonts w:ascii="Times New Roman" w:hAnsi="Times New Roman" w:cs="Times New Roman"/>
          <w:sz w:val="24"/>
          <w:szCs w:val="24"/>
        </w:rPr>
        <w:t>Email: hardiancahya@yahoo.com</w:t>
      </w:r>
    </w:p>
    <w:p w:rsidR="00D73FC3" w:rsidRPr="005017DB" w:rsidRDefault="00D73FC3" w:rsidP="00D73FC3">
      <w:pPr>
        <w:spacing w:line="240" w:lineRule="auto"/>
        <w:rPr>
          <w:rFonts w:ascii="Times New Roman" w:hAnsi="Times New Roman" w:cs="Times New Roman"/>
          <w:sz w:val="24"/>
          <w:szCs w:val="24"/>
        </w:rPr>
      </w:pPr>
    </w:p>
    <w:p w:rsidR="00092AB0" w:rsidRPr="005017DB" w:rsidRDefault="002902A7" w:rsidP="00D73FC3">
      <w:pPr>
        <w:spacing w:line="240" w:lineRule="auto"/>
        <w:rPr>
          <w:rFonts w:ascii="Times New Roman" w:hAnsi="Times New Roman" w:cs="Times New Roman"/>
          <w:sz w:val="24"/>
          <w:szCs w:val="24"/>
        </w:rPr>
      </w:pPr>
      <w:r w:rsidRPr="005017DB">
        <w:rPr>
          <w:rFonts w:ascii="Times New Roman" w:hAnsi="Times New Roman" w:cs="Times New Roman"/>
          <w:sz w:val="24"/>
          <w:szCs w:val="24"/>
        </w:rPr>
        <w:t xml:space="preserve">Magister Ilmu Ekonomi Fakultas Ekonomi dan Bisnis </w:t>
      </w:r>
      <w:r w:rsidR="00092AB0" w:rsidRPr="005017DB">
        <w:rPr>
          <w:rFonts w:ascii="Times New Roman" w:hAnsi="Times New Roman" w:cs="Times New Roman"/>
          <w:sz w:val="24"/>
          <w:szCs w:val="24"/>
        </w:rPr>
        <w:t>Universitas Brawijaya</w:t>
      </w:r>
    </w:p>
    <w:p w:rsidR="00092AB0" w:rsidRPr="005017DB" w:rsidRDefault="00092AB0" w:rsidP="00D73FC3">
      <w:pPr>
        <w:spacing w:line="240" w:lineRule="auto"/>
        <w:rPr>
          <w:rFonts w:ascii="Times New Roman" w:hAnsi="Times New Roman" w:cs="Times New Roman"/>
          <w:sz w:val="24"/>
          <w:szCs w:val="24"/>
        </w:rPr>
      </w:pPr>
      <w:r w:rsidRPr="005017DB">
        <w:rPr>
          <w:rFonts w:ascii="Times New Roman" w:hAnsi="Times New Roman" w:cs="Times New Roman"/>
          <w:sz w:val="24"/>
          <w:szCs w:val="24"/>
        </w:rPr>
        <w:t>Jalan Raya Mayjen Haryono 165 Malang (0341) 562154, 551396, 553834 Fax. 553834</w:t>
      </w:r>
    </w:p>
    <w:p w:rsidR="00092AB0" w:rsidRPr="005017DB" w:rsidRDefault="00092AB0" w:rsidP="005017DB">
      <w:pPr>
        <w:spacing w:line="360" w:lineRule="auto"/>
        <w:jc w:val="both"/>
        <w:rPr>
          <w:rFonts w:ascii="Times New Roman" w:hAnsi="Times New Roman" w:cs="Times New Roman"/>
          <w:sz w:val="24"/>
          <w:szCs w:val="24"/>
        </w:rPr>
      </w:pPr>
    </w:p>
    <w:p w:rsidR="00D73FC3" w:rsidRDefault="00092AB0" w:rsidP="005017DB">
      <w:pPr>
        <w:spacing w:line="360" w:lineRule="auto"/>
        <w:rPr>
          <w:rFonts w:ascii="Times New Roman" w:hAnsi="Times New Roman" w:cs="Times New Roman"/>
          <w:b/>
          <w:sz w:val="24"/>
          <w:szCs w:val="24"/>
        </w:rPr>
      </w:pPr>
      <w:r w:rsidRPr="005017DB">
        <w:rPr>
          <w:rFonts w:ascii="Times New Roman" w:hAnsi="Times New Roman" w:cs="Times New Roman"/>
          <w:b/>
          <w:sz w:val="24"/>
          <w:szCs w:val="24"/>
        </w:rPr>
        <w:t>ABSTRAK</w:t>
      </w:r>
    </w:p>
    <w:p w:rsidR="004F7655" w:rsidRPr="005017DB" w:rsidRDefault="00986F01" w:rsidP="00C346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Penurunan kualitas dan kuantitas air disebabkan oleh pemanfaatan mata air secara berlebihan sehingga akan berdampak pada ketersediaan air dalam jangka panjang. Jika hal itu terjadi air sebagai aset lingkungan </w:t>
      </w:r>
      <w:r w:rsidR="00D73FC3">
        <w:rPr>
          <w:rFonts w:ascii="Times New Roman" w:hAnsi="Times New Roman" w:cs="Times New Roman"/>
          <w:sz w:val="24"/>
          <w:szCs w:val="24"/>
        </w:rPr>
        <w:t xml:space="preserve">akan mengalami kenaikan harga dan tidak lagi dapat dikonsumsi secara bebas. Mata air Gemulo merupakan satu-satunya sumber air yang dimanfaatkan oleh masyarakat Dusun Cangar melalui jasa HIPPAM Cangar. Untuk menjaga kelestarian mata air Gemulo diperlukan suatu sistem insentif, yaitu dengan penerapan harga air yang tepat (the right price) dan kelembagaan yang benar (the right institution). </w:t>
      </w:r>
      <w:r w:rsidR="00092AB0" w:rsidRPr="005017DB">
        <w:rPr>
          <w:rFonts w:ascii="Times New Roman" w:hAnsi="Times New Roman" w:cs="Times New Roman"/>
          <w:sz w:val="24"/>
          <w:szCs w:val="24"/>
        </w:rPr>
        <w:t xml:space="preserve">Tujuan penelitian ini adalah: menghitung besarnya nilai </w:t>
      </w:r>
      <w:r w:rsidR="00092AB0" w:rsidRPr="005017DB">
        <w:rPr>
          <w:rFonts w:ascii="Times New Roman" w:hAnsi="Times New Roman" w:cs="Times New Roman"/>
          <w:i/>
          <w:iCs/>
          <w:sz w:val="24"/>
          <w:szCs w:val="24"/>
        </w:rPr>
        <w:t xml:space="preserve">Willingness To Pay </w:t>
      </w:r>
      <w:r w:rsidR="00524DD2">
        <w:rPr>
          <w:rFonts w:ascii="Times New Roman" w:hAnsi="Times New Roman" w:cs="Times New Roman"/>
          <w:sz w:val="24"/>
          <w:szCs w:val="24"/>
        </w:rPr>
        <w:t>(WTP) dan total nilai WTP, dan</w:t>
      </w:r>
      <w:r w:rsidR="00092AB0" w:rsidRPr="005017DB">
        <w:rPr>
          <w:rFonts w:ascii="Times New Roman" w:hAnsi="Times New Roman" w:cs="Times New Roman"/>
          <w:sz w:val="24"/>
          <w:szCs w:val="24"/>
        </w:rPr>
        <w:t xml:space="preserve"> menganalisis variabel-variabel</w:t>
      </w:r>
      <w:r w:rsidR="00616815" w:rsidRPr="005017DB">
        <w:rPr>
          <w:rFonts w:ascii="Times New Roman" w:hAnsi="Times New Roman" w:cs="Times New Roman"/>
          <w:sz w:val="24"/>
          <w:szCs w:val="24"/>
        </w:rPr>
        <w:t xml:space="preserve"> </w:t>
      </w:r>
      <w:r w:rsidR="00092AB0" w:rsidRPr="005017DB">
        <w:rPr>
          <w:rFonts w:ascii="Times New Roman" w:hAnsi="Times New Roman" w:cs="Times New Roman"/>
          <w:sz w:val="24"/>
          <w:szCs w:val="24"/>
        </w:rPr>
        <w:t xml:space="preserve">yang mempengaruhi </w:t>
      </w:r>
      <w:r w:rsidR="00616815" w:rsidRPr="005017DB">
        <w:rPr>
          <w:rFonts w:ascii="Times New Roman" w:hAnsi="Times New Roman" w:cs="Times New Roman"/>
          <w:sz w:val="24"/>
          <w:szCs w:val="24"/>
        </w:rPr>
        <w:t xml:space="preserve">nilai WTP pelanggan HIPPAM Dusun Cangar sebagai pemanfaat mata air Gemulo. </w:t>
      </w:r>
      <w:r w:rsidR="00092AB0" w:rsidRPr="005017DB">
        <w:rPr>
          <w:rFonts w:ascii="Times New Roman" w:hAnsi="Times New Roman" w:cs="Times New Roman"/>
          <w:sz w:val="24"/>
          <w:szCs w:val="24"/>
        </w:rPr>
        <w:t xml:space="preserve">Analisis yang digunakan adalah </w:t>
      </w:r>
      <w:r w:rsidR="00092AB0" w:rsidRPr="005017DB">
        <w:rPr>
          <w:rFonts w:ascii="Times New Roman" w:hAnsi="Times New Roman" w:cs="Times New Roman"/>
          <w:i/>
          <w:iCs/>
          <w:sz w:val="24"/>
          <w:szCs w:val="24"/>
        </w:rPr>
        <w:t>Contingent Valuation Method</w:t>
      </w:r>
      <w:r w:rsidR="00616815" w:rsidRPr="005017DB">
        <w:rPr>
          <w:rFonts w:ascii="Times New Roman" w:hAnsi="Times New Roman" w:cs="Times New Roman"/>
          <w:sz w:val="24"/>
          <w:szCs w:val="24"/>
        </w:rPr>
        <w:t xml:space="preserve"> </w:t>
      </w:r>
      <w:r w:rsidR="00092AB0" w:rsidRPr="005017DB">
        <w:rPr>
          <w:rFonts w:ascii="Times New Roman" w:hAnsi="Times New Roman" w:cs="Times New Roman"/>
          <w:sz w:val="24"/>
          <w:szCs w:val="24"/>
        </w:rPr>
        <w:t xml:space="preserve">(CVM) dan regresi </w:t>
      </w:r>
      <w:r w:rsidR="00616815" w:rsidRPr="005017DB">
        <w:rPr>
          <w:rFonts w:ascii="Times New Roman" w:hAnsi="Times New Roman" w:cs="Times New Roman"/>
          <w:sz w:val="24"/>
          <w:szCs w:val="24"/>
        </w:rPr>
        <w:t>linier</w:t>
      </w:r>
      <w:r w:rsidR="00092AB0" w:rsidRPr="005017DB">
        <w:rPr>
          <w:rFonts w:ascii="Times New Roman" w:hAnsi="Times New Roman" w:cs="Times New Roman"/>
          <w:sz w:val="24"/>
          <w:szCs w:val="24"/>
        </w:rPr>
        <w:t>. Hasil penelitian menunjukkan bahwa: Perkiraan ni</w:t>
      </w:r>
      <w:r w:rsidR="00616815" w:rsidRPr="005017DB">
        <w:rPr>
          <w:rFonts w:ascii="Times New Roman" w:hAnsi="Times New Roman" w:cs="Times New Roman"/>
          <w:sz w:val="24"/>
          <w:szCs w:val="24"/>
        </w:rPr>
        <w:t>lai WTP adalah Rp 17.950 KK</w:t>
      </w:r>
      <w:r w:rsidR="00092AB0" w:rsidRPr="005017DB">
        <w:rPr>
          <w:rFonts w:ascii="Times New Roman" w:hAnsi="Times New Roman" w:cs="Times New Roman"/>
          <w:sz w:val="24"/>
          <w:szCs w:val="24"/>
        </w:rPr>
        <w:t xml:space="preserve"> per bulan dan nilai total WTP</w:t>
      </w:r>
      <w:r w:rsidR="002902A7" w:rsidRPr="005017DB">
        <w:rPr>
          <w:rFonts w:ascii="Times New Roman" w:hAnsi="Times New Roman" w:cs="Times New Roman"/>
          <w:sz w:val="24"/>
          <w:szCs w:val="24"/>
        </w:rPr>
        <w:t xml:space="preserve"> </w:t>
      </w:r>
      <w:r w:rsidR="00616815" w:rsidRPr="005017DB">
        <w:rPr>
          <w:rFonts w:ascii="Times New Roman" w:hAnsi="Times New Roman" w:cs="Times New Roman"/>
          <w:sz w:val="24"/>
          <w:szCs w:val="24"/>
        </w:rPr>
        <w:t>adalah Rp 8.243.050</w:t>
      </w:r>
      <w:r w:rsidR="00092AB0" w:rsidRPr="005017DB">
        <w:rPr>
          <w:rFonts w:ascii="Times New Roman" w:hAnsi="Times New Roman" w:cs="Times New Roman"/>
          <w:sz w:val="24"/>
          <w:szCs w:val="24"/>
        </w:rPr>
        <w:t xml:space="preserve"> per bulan; Variabel-variabel yang berpengaruh terhadap</w:t>
      </w:r>
      <w:r w:rsidR="00616815" w:rsidRPr="005017DB">
        <w:rPr>
          <w:rFonts w:ascii="Times New Roman" w:hAnsi="Times New Roman" w:cs="Times New Roman"/>
          <w:sz w:val="24"/>
          <w:szCs w:val="24"/>
        </w:rPr>
        <w:t xml:space="preserve"> nilai WTP</w:t>
      </w:r>
      <w:r w:rsidR="00092AB0" w:rsidRPr="005017DB">
        <w:rPr>
          <w:rFonts w:ascii="Times New Roman" w:hAnsi="Times New Roman" w:cs="Times New Roman"/>
          <w:sz w:val="24"/>
          <w:szCs w:val="24"/>
        </w:rPr>
        <w:t xml:space="preserve"> masyarakat </w:t>
      </w:r>
      <w:r w:rsidR="00616815" w:rsidRPr="005017DB">
        <w:rPr>
          <w:rFonts w:ascii="Times New Roman" w:hAnsi="Times New Roman" w:cs="Times New Roman"/>
          <w:sz w:val="24"/>
          <w:szCs w:val="24"/>
        </w:rPr>
        <w:t xml:space="preserve">Dusun Cangar adalah jumlah kebutuhan air (KA) dan biaya kebutuhan air (BA). </w:t>
      </w:r>
    </w:p>
    <w:p w:rsidR="00092AB0" w:rsidRPr="005017DB" w:rsidRDefault="00092AB0" w:rsidP="00D73FC3">
      <w:pPr>
        <w:spacing w:line="240" w:lineRule="auto"/>
        <w:jc w:val="both"/>
        <w:rPr>
          <w:rFonts w:ascii="Times New Roman" w:hAnsi="Times New Roman" w:cs="Times New Roman"/>
          <w:sz w:val="24"/>
          <w:szCs w:val="24"/>
        </w:rPr>
      </w:pPr>
      <w:r w:rsidRPr="00C34690">
        <w:rPr>
          <w:rFonts w:ascii="Times New Roman" w:hAnsi="Times New Roman" w:cs="Times New Roman"/>
          <w:b/>
          <w:sz w:val="24"/>
          <w:szCs w:val="24"/>
        </w:rPr>
        <w:t>Kata kunci:</w:t>
      </w:r>
      <w:r w:rsidRPr="005017DB">
        <w:rPr>
          <w:rFonts w:ascii="Times New Roman" w:hAnsi="Times New Roman" w:cs="Times New Roman"/>
          <w:sz w:val="24"/>
          <w:szCs w:val="24"/>
        </w:rPr>
        <w:t xml:space="preserve"> </w:t>
      </w:r>
      <w:r w:rsidR="00D73FC3">
        <w:rPr>
          <w:rFonts w:ascii="Times New Roman" w:hAnsi="Times New Roman" w:cs="Times New Roman"/>
          <w:sz w:val="24"/>
          <w:szCs w:val="24"/>
        </w:rPr>
        <w:tab/>
      </w:r>
      <w:r w:rsidR="004F7655" w:rsidRPr="005017DB">
        <w:rPr>
          <w:rFonts w:ascii="Times New Roman" w:hAnsi="Times New Roman" w:cs="Times New Roman"/>
          <w:sz w:val="24"/>
          <w:szCs w:val="24"/>
        </w:rPr>
        <w:t>kelestarian mata air</w:t>
      </w:r>
      <w:r w:rsidRPr="005017DB">
        <w:rPr>
          <w:rFonts w:ascii="Times New Roman" w:hAnsi="Times New Roman" w:cs="Times New Roman"/>
          <w:sz w:val="24"/>
          <w:szCs w:val="24"/>
        </w:rPr>
        <w:t xml:space="preserve">, </w:t>
      </w:r>
      <w:r w:rsidR="004F7655" w:rsidRPr="005017DB">
        <w:rPr>
          <w:rFonts w:ascii="Times New Roman" w:hAnsi="Times New Roman" w:cs="Times New Roman"/>
          <w:sz w:val="24"/>
          <w:szCs w:val="24"/>
        </w:rPr>
        <w:t xml:space="preserve">pengelolaan HIPPAM, </w:t>
      </w:r>
      <w:r w:rsidRPr="005017DB">
        <w:rPr>
          <w:rFonts w:ascii="Times New Roman" w:hAnsi="Times New Roman" w:cs="Times New Roman"/>
          <w:i/>
          <w:iCs/>
          <w:sz w:val="24"/>
          <w:szCs w:val="24"/>
        </w:rPr>
        <w:t>contingent valuation method</w:t>
      </w:r>
      <w:r w:rsidRPr="005017DB">
        <w:rPr>
          <w:rFonts w:ascii="Times New Roman" w:hAnsi="Times New Roman" w:cs="Times New Roman"/>
          <w:sz w:val="24"/>
          <w:szCs w:val="24"/>
        </w:rPr>
        <w:t xml:space="preserve">, </w:t>
      </w:r>
      <w:r w:rsidR="00D73FC3">
        <w:rPr>
          <w:rFonts w:ascii="Times New Roman" w:hAnsi="Times New Roman" w:cs="Times New Roman"/>
          <w:sz w:val="24"/>
          <w:szCs w:val="24"/>
        </w:rPr>
        <w:tab/>
        <w:t xml:space="preserve"> </w:t>
      </w:r>
      <w:r w:rsidR="00D73FC3">
        <w:rPr>
          <w:rFonts w:ascii="Times New Roman" w:hAnsi="Times New Roman" w:cs="Times New Roman"/>
          <w:sz w:val="24"/>
          <w:szCs w:val="24"/>
        </w:rPr>
        <w:tab/>
      </w:r>
      <w:r w:rsidR="00D73FC3">
        <w:rPr>
          <w:rFonts w:ascii="Times New Roman" w:hAnsi="Times New Roman" w:cs="Times New Roman"/>
          <w:sz w:val="24"/>
          <w:szCs w:val="24"/>
        </w:rPr>
        <w:tab/>
      </w:r>
      <w:r w:rsidR="00D73FC3">
        <w:rPr>
          <w:rFonts w:ascii="Times New Roman" w:hAnsi="Times New Roman" w:cs="Times New Roman"/>
          <w:sz w:val="24"/>
          <w:szCs w:val="24"/>
        </w:rPr>
        <w:tab/>
      </w:r>
      <w:r w:rsidR="004F7655" w:rsidRPr="005017DB">
        <w:rPr>
          <w:rFonts w:ascii="Times New Roman" w:hAnsi="Times New Roman" w:cs="Times New Roman"/>
          <w:i/>
          <w:sz w:val="24"/>
          <w:szCs w:val="24"/>
        </w:rPr>
        <w:t>Willingness to Pay</w:t>
      </w:r>
    </w:p>
    <w:p w:rsidR="00446CBF" w:rsidRPr="00C34690" w:rsidRDefault="00446CBF" w:rsidP="00C34690">
      <w:pPr>
        <w:spacing w:line="360" w:lineRule="auto"/>
        <w:rPr>
          <w:rFonts w:ascii="Times New Roman" w:hAnsi="Times New Roman" w:cs="Times New Roman"/>
          <w:b/>
          <w:i/>
          <w:sz w:val="24"/>
          <w:szCs w:val="24"/>
        </w:rPr>
      </w:pPr>
    </w:p>
    <w:p w:rsidR="00446CBF" w:rsidRPr="00C34690" w:rsidRDefault="00446CBF" w:rsidP="00C34690">
      <w:pPr>
        <w:spacing w:line="360" w:lineRule="auto"/>
        <w:rPr>
          <w:rFonts w:ascii="Times New Roman" w:hAnsi="Times New Roman" w:cs="Times New Roman"/>
          <w:b/>
          <w:i/>
          <w:sz w:val="24"/>
          <w:szCs w:val="24"/>
        </w:rPr>
      </w:pPr>
      <w:r w:rsidRPr="00C34690">
        <w:rPr>
          <w:rFonts w:ascii="Times New Roman" w:hAnsi="Times New Roman" w:cs="Times New Roman"/>
          <w:b/>
          <w:i/>
          <w:sz w:val="24"/>
          <w:szCs w:val="24"/>
        </w:rPr>
        <w:t>ABSTRACT</w:t>
      </w:r>
    </w:p>
    <w:p w:rsidR="00C34690" w:rsidRPr="00C34690" w:rsidRDefault="00D73FC3" w:rsidP="00C34690">
      <w:pPr>
        <w:spacing w:line="240" w:lineRule="auto"/>
        <w:jc w:val="both"/>
        <w:rPr>
          <w:rFonts w:ascii="Times New Roman" w:hAnsi="Times New Roman" w:cs="Times New Roman"/>
          <w:i/>
          <w:sz w:val="24"/>
          <w:szCs w:val="24"/>
        </w:rPr>
      </w:pPr>
      <w:r w:rsidRPr="00C34690">
        <w:rPr>
          <w:rFonts w:ascii="Times New Roman" w:hAnsi="Times New Roman" w:cs="Times New Roman"/>
          <w:i/>
          <w:sz w:val="24"/>
          <w:szCs w:val="24"/>
        </w:rPr>
        <w:t xml:space="preserve">The decrease in water quality and quantity is caused by excessive use of water springs, which have an impact on long-term supply of water. If it happens water as an environmental asset will increase in price and can no longer be consumed freely. Gemulo spring is the only source of water utilized by the people of Dusun Cangar through HIPPAM Cangar services. To </w:t>
      </w:r>
      <w:r w:rsidR="00C34690" w:rsidRPr="00C34690">
        <w:rPr>
          <w:rFonts w:ascii="Times New Roman" w:hAnsi="Times New Roman" w:cs="Times New Roman"/>
          <w:i/>
          <w:sz w:val="24"/>
          <w:szCs w:val="24"/>
        </w:rPr>
        <w:t>keep</w:t>
      </w:r>
      <w:r w:rsidRPr="00C34690">
        <w:rPr>
          <w:rFonts w:ascii="Times New Roman" w:hAnsi="Times New Roman" w:cs="Times New Roman"/>
          <w:i/>
          <w:sz w:val="24"/>
          <w:szCs w:val="24"/>
        </w:rPr>
        <w:t xml:space="preserve"> </w:t>
      </w:r>
      <w:r w:rsidR="00C34690" w:rsidRPr="00C34690">
        <w:rPr>
          <w:rFonts w:ascii="Times New Roman" w:hAnsi="Times New Roman" w:cs="Times New Roman"/>
          <w:i/>
          <w:sz w:val="24"/>
          <w:szCs w:val="24"/>
        </w:rPr>
        <w:t xml:space="preserve">Gemulo </w:t>
      </w:r>
      <w:r w:rsidRPr="00C34690">
        <w:rPr>
          <w:rFonts w:ascii="Times New Roman" w:hAnsi="Times New Roman" w:cs="Times New Roman"/>
          <w:i/>
          <w:sz w:val="24"/>
          <w:szCs w:val="24"/>
        </w:rPr>
        <w:t>springs required an incentive system, namely by applying the right water price and the right institution (. The purpose of this research is: calculate the value of Willingness To Pay (WTP) and the total value of WTP, (2) analyze the variables affecting the value of WTP HIPPAM customers Dusun Cangar as the beneficiary of Gemulo springs. Th</w:t>
      </w:r>
      <w:r w:rsidR="00C34690" w:rsidRPr="00C34690">
        <w:rPr>
          <w:rFonts w:ascii="Times New Roman" w:hAnsi="Times New Roman" w:cs="Times New Roman"/>
          <w:i/>
          <w:sz w:val="24"/>
          <w:szCs w:val="24"/>
        </w:rPr>
        <w:t>e analysis used</w:t>
      </w:r>
      <w:r w:rsidRPr="00C34690">
        <w:rPr>
          <w:rFonts w:ascii="Times New Roman" w:hAnsi="Times New Roman" w:cs="Times New Roman"/>
          <w:i/>
          <w:sz w:val="24"/>
          <w:szCs w:val="24"/>
        </w:rPr>
        <w:t xml:space="preserve"> Contingent Valuation Method and linear regression. </w:t>
      </w:r>
      <w:r w:rsidR="00C34690">
        <w:rPr>
          <w:rFonts w:ascii="Times New Roman" w:hAnsi="Times New Roman" w:cs="Times New Roman"/>
          <w:i/>
          <w:sz w:val="24"/>
          <w:szCs w:val="24"/>
        </w:rPr>
        <w:t>The result is (1) Estimated value of WTP</w:t>
      </w:r>
      <w:r w:rsidRPr="00C34690">
        <w:rPr>
          <w:rFonts w:ascii="Times New Roman" w:hAnsi="Times New Roman" w:cs="Times New Roman"/>
          <w:i/>
          <w:sz w:val="24"/>
          <w:szCs w:val="24"/>
        </w:rPr>
        <w:t xml:space="preserve"> is Rp 1</w:t>
      </w:r>
      <w:r w:rsidR="00C34690">
        <w:rPr>
          <w:rFonts w:ascii="Times New Roman" w:hAnsi="Times New Roman" w:cs="Times New Roman"/>
          <w:i/>
          <w:sz w:val="24"/>
          <w:szCs w:val="24"/>
        </w:rPr>
        <w:t xml:space="preserve">7,950 KK per month and total </w:t>
      </w:r>
      <w:r w:rsidR="00C34690" w:rsidRPr="00C34690">
        <w:rPr>
          <w:rFonts w:ascii="Times New Roman" w:hAnsi="Times New Roman" w:cs="Times New Roman"/>
          <w:i/>
          <w:sz w:val="24"/>
          <w:szCs w:val="24"/>
        </w:rPr>
        <w:t>WTP</w:t>
      </w:r>
      <w:r w:rsidRPr="00C34690">
        <w:rPr>
          <w:rFonts w:ascii="Times New Roman" w:hAnsi="Times New Roman" w:cs="Times New Roman"/>
          <w:i/>
          <w:sz w:val="24"/>
          <w:szCs w:val="24"/>
        </w:rPr>
        <w:t xml:space="preserve"> value is Rp 8,243,050 per month; (2) The</w:t>
      </w:r>
      <w:r w:rsidR="00C34690" w:rsidRPr="00C34690">
        <w:rPr>
          <w:rFonts w:ascii="Times New Roman" w:hAnsi="Times New Roman" w:cs="Times New Roman"/>
          <w:i/>
          <w:sz w:val="24"/>
          <w:szCs w:val="24"/>
        </w:rPr>
        <w:t xml:space="preserve"> </w:t>
      </w:r>
      <w:r w:rsidRPr="00C34690">
        <w:rPr>
          <w:rFonts w:ascii="Times New Roman" w:hAnsi="Times New Roman" w:cs="Times New Roman"/>
          <w:i/>
          <w:sz w:val="24"/>
          <w:szCs w:val="24"/>
        </w:rPr>
        <w:t xml:space="preserve"> variables that influence the value of </w:t>
      </w:r>
      <w:r w:rsidR="00C34690" w:rsidRPr="00C34690">
        <w:rPr>
          <w:rFonts w:ascii="Times New Roman" w:hAnsi="Times New Roman" w:cs="Times New Roman"/>
          <w:i/>
          <w:sz w:val="24"/>
          <w:szCs w:val="24"/>
        </w:rPr>
        <w:t>WTP</w:t>
      </w:r>
      <w:r w:rsidRPr="00C34690">
        <w:rPr>
          <w:rFonts w:ascii="Times New Roman" w:hAnsi="Times New Roman" w:cs="Times New Roman"/>
          <w:i/>
          <w:sz w:val="24"/>
          <w:szCs w:val="24"/>
        </w:rPr>
        <w:t xml:space="preserve"> of Cangar community is the amount of water demand (KA) and the cost of water needs (BA). </w:t>
      </w:r>
      <w:r w:rsidR="00C34690" w:rsidRPr="00C34690">
        <w:rPr>
          <w:rFonts w:ascii="Times New Roman" w:hAnsi="Times New Roman" w:cs="Times New Roman"/>
          <w:b/>
          <w:i/>
          <w:sz w:val="24"/>
          <w:szCs w:val="24"/>
        </w:rPr>
        <w:t>Keywords:</w:t>
      </w:r>
      <w:r w:rsidR="00C34690" w:rsidRPr="00C34690">
        <w:rPr>
          <w:rFonts w:ascii="Times New Roman" w:hAnsi="Times New Roman" w:cs="Times New Roman"/>
          <w:i/>
          <w:sz w:val="24"/>
          <w:szCs w:val="24"/>
        </w:rPr>
        <w:t xml:space="preserve"> </w:t>
      </w:r>
      <w:r w:rsidR="00C34690">
        <w:rPr>
          <w:rFonts w:ascii="Times New Roman" w:hAnsi="Times New Roman" w:cs="Times New Roman"/>
          <w:i/>
          <w:sz w:val="24"/>
          <w:szCs w:val="24"/>
        </w:rPr>
        <w:tab/>
      </w:r>
      <w:r w:rsidR="00C34690" w:rsidRPr="00C34690">
        <w:rPr>
          <w:rFonts w:ascii="Times New Roman" w:hAnsi="Times New Roman" w:cs="Times New Roman"/>
          <w:i/>
          <w:sz w:val="24"/>
          <w:szCs w:val="24"/>
        </w:rPr>
        <w:t xml:space="preserve">Spring Sustainability, HIPPAM Management, Contingent Valuation Method, </w:t>
      </w:r>
      <w:r w:rsidR="00C34690">
        <w:rPr>
          <w:rFonts w:ascii="Times New Roman" w:hAnsi="Times New Roman" w:cs="Times New Roman"/>
          <w:i/>
          <w:sz w:val="24"/>
          <w:szCs w:val="24"/>
        </w:rPr>
        <w:tab/>
      </w:r>
      <w:r w:rsidR="00C34690">
        <w:rPr>
          <w:rFonts w:ascii="Times New Roman" w:hAnsi="Times New Roman" w:cs="Times New Roman"/>
          <w:i/>
          <w:sz w:val="24"/>
          <w:szCs w:val="24"/>
        </w:rPr>
        <w:tab/>
      </w:r>
      <w:r w:rsidR="00C34690">
        <w:rPr>
          <w:rFonts w:ascii="Times New Roman" w:hAnsi="Times New Roman" w:cs="Times New Roman"/>
          <w:i/>
          <w:sz w:val="24"/>
          <w:szCs w:val="24"/>
        </w:rPr>
        <w:tab/>
      </w:r>
      <w:r w:rsidR="00C34690" w:rsidRPr="00C34690">
        <w:rPr>
          <w:rFonts w:ascii="Times New Roman" w:hAnsi="Times New Roman" w:cs="Times New Roman"/>
          <w:i/>
          <w:sz w:val="24"/>
          <w:szCs w:val="24"/>
        </w:rPr>
        <w:t>Willingness to Pay</w:t>
      </w:r>
    </w:p>
    <w:p w:rsidR="00D73FC3" w:rsidRDefault="00D73FC3" w:rsidP="005017DB">
      <w:pPr>
        <w:spacing w:line="360" w:lineRule="auto"/>
        <w:jc w:val="both"/>
        <w:rPr>
          <w:rFonts w:ascii="Times New Roman" w:hAnsi="Times New Roman" w:cs="Times New Roman"/>
          <w:sz w:val="24"/>
          <w:szCs w:val="24"/>
        </w:rPr>
      </w:pPr>
    </w:p>
    <w:p w:rsidR="00446CBF" w:rsidRDefault="00446CBF" w:rsidP="005017DB">
      <w:pPr>
        <w:spacing w:line="360" w:lineRule="auto"/>
        <w:jc w:val="both"/>
        <w:rPr>
          <w:rFonts w:ascii="Times New Roman" w:hAnsi="Times New Roman" w:cs="Times New Roman"/>
          <w:sz w:val="24"/>
          <w:szCs w:val="24"/>
        </w:rPr>
      </w:pPr>
    </w:p>
    <w:p w:rsidR="00524DD2" w:rsidRPr="005017DB" w:rsidRDefault="00524DD2" w:rsidP="005017DB">
      <w:pPr>
        <w:spacing w:line="360" w:lineRule="auto"/>
        <w:jc w:val="both"/>
        <w:rPr>
          <w:rFonts w:ascii="Times New Roman" w:hAnsi="Times New Roman" w:cs="Times New Roman"/>
          <w:sz w:val="24"/>
          <w:szCs w:val="24"/>
        </w:rPr>
      </w:pPr>
    </w:p>
    <w:p w:rsidR="001A25FF" w:rsidRDefault="001A25FF" w:rsidP="005017DB">
      <w:pPr>
        <w:spacing w:line="360" w:lineRule="auto"/>
        <w:jc w:val="both"/>
        <w:rPr>
          <w:rFonts w:ascii="Times New Roman" w:hAnsi="Times New Roman" w:cs="Times New Roman"/>
          <w:b/>
          <w:sz w:val="24"/>
          <w:szCs w:val="24"/>
        </w:rPr>
        <w:sectPr w:rsidR="001A25FF" w:rsidSect="005017DB">
          <w:headerReference w:type="default" r:id="rId7"/>
          <w:footerReference w:type="default" r:id="rId8"/>
          <w:pgSz w:w="11907" w:h="16840" w:code="9"/>
          <w:pgMar w:top="1134" w:right="1134" w:bottom="1134" w:left="1134" w:header="708" w:footer="708" w:gutter="0"/>
          <w:cols w:space="708"/>
          <w:docGrid w:linePitch="360"/>
        </w:sectPr>
      </w:pPr>
    </w:p>
    <w:p w:rsidR="00797D59" w:rsidRPr="005017DB" w:rsidRDefault="00797D59" w:rsidP="001A25FF">
      <w:pPr>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lastRenderedPageBreak/>
        <w:t>PENDAHULUAN</w:t>
      </w:r>
    </w:p>
    <w:p w:rsidR="00797D59" w:rsidRPr="005017DB" w:rsidRDefault="00797D59" w:rsidP="001A25FF">
      <w:pPr>
        <w:autoSpaceDE w:val="0"/>
        <w:autoSpaceDN w:val="0"/>
        <w:adjustRightInd w:val="0"/>
        <w:spacing w:line="240" w:lineRule="auto"/>
        <w:jc w:val="both"/>
        <w:rPr>
          <w:rFonts w:ascii="Times New Roman" w:hAnsi="Times New Roman" w:cs="Times New Roman"/>
          <w:sz w:val="24"/>
          <w:szCs w:val="24"/>
        </w:rPr>
        <w:sectPr w:rsidR="00797D59" w:rsidRPr="005017DB" w:rsidSect="001A25FF">
          <w:type w:val="continuous"/>
          <w:pgSz w:w="11907" w:h="16840" w:code="9"/>
          <w:pgMar w:top="1134" w:right="1134" w:bottom="1134" w:left="1134" w:header="708" w:footer="708" w:gutter="0"/>
          <w:cols w:num="2" w:space="708"/>
          <w:docGrid w:linePitch="360"/>
        </w:sectPr>
      </w:pPr>
    </w:p>
    <w:p w:rsidR="00797D59" w:rsidRPr="005017DB" w:rsidRDefault="00FD604A"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lastRenderedPageBreak/>
        <w:t xml:space="preserve">Sumber daya air merupakan salah satu potensi sumber daya alam yang memiliki peran penting sebagai kebutuhan dasar yang harus dipenuhi untuk kelangsungan hidup manusia. Terjadinya peningkatan maupun penurunan baik secara kualitas maupun kuantitas air berkaitan dengan pengelolaan di daerah hulu, dimana daerah hulu berperan sebagai daerah tangkapan air </w:t>
      </w:r>
      <w:r w:rsidRPr="005017DB">
        <w:rPr>
          <w:rFonts w:ascii="Times New Roman" w:hAnsi="Times New Roman" w:cs="Times New Roman"/>
          <w:i/>
          <w:sz w:val="24"/>
          <w:szCs w:val="24"/>
        </w:rPr>
        <w:t>(catchment area)</w:t>
      </w:r>
      <w:r w:rsidRPr="005017DB">
        <w:rPr>
          <w:rFonts w:ascii="Times New Roman" w:hAnsi="Times New Roman" w:cs="Times New Roman"/>
          <w:sz w:val="24"/>
          <w:szCs w:val="24"/>
        </w:rPr>
        <w:t xml:space="preserve"> yang bertugas menampung air ke dalam tanah.</w:t>
      </w:r>
      <w:r w:rsidR="00C34690">
        <w:rPr>
          <w:rFonts w:ascii="Times New Roman" w:hAnsi="Times New Roman" w:cs="Times New Roman"/>
          <w:sz w:val="24"/>
          <w:szCs w:val="24"/>
        </w:rPr>
        <w:t xml:space="preserve"> Selain itu pembangunan di sektor ekonomi, pertambahan penduduk dapat </w:t>
      </w:r>
      <w:r w:rsidR="00524DD2">
        <w:rPr>
          <w:rFonts w:ascii="Times New Roman" w:hAnsi="Times New Roman" w:cs="Times New Roman"/>
          <w:sz w:val="24"/>
          <w:szCs w:val="24"/>
        </w:rPr>
        <w:t>berdampak terhadap</w:t>
      </w:r>
      <w:r w:rsidR="00C34690">
        <w:rPr>
          <w:rFonts w:ascii="Times New Roman" w:hAnsi="Times New Roman" w:cs="Times New Roman"/>
          <w:sz w:val="24"/>
          <w:szCs w:val="24"/>
        </w:rPr>
        <w:t xml:space="preserve"> keberadaan daerah hulu. </w:t>
      </w:r>
      <w:r w:rsidR="00524DD2">
        <w:rPr>
          <w:rFonts w:ascii="Times New Roman" w:hAnsi="Times New Roman" w:cs="Times New Roman"/>
          <w:sz w:val="24"/>
          <w:szCs w:val="24"/>
        </w:rPr>
        <w:t xml:space="preserve">Alih fungsi kawasan hutan menjadi pertanian atau bahkan pemukiman akan mengurangi jumlah resapan air ke dalam tanah. </w:t>
      </w:r>
      <w:r w:rsidRPr="005017DB">
        <w:rPr>
          <w:rFonts w:ascii="Times New Roman" w:hAnsi="Times New Roman" w:cs="Times New Roman"/>
          <w:sz w:val="24"/>
          <w:szCs w:val="24"/>
        </w:rPr>
        <w:t xml:space="preserve">Sehingga akan berdampak terhadap </w:t>
      </w:r>
      <w:r w:rsidRPr="005017DB">
        <w:rPr>
          <w:rFonts w:ascii="Times New Roman" w:hAnsi="Times New Roman" w:cs="Times New Roman"/>
          <w:i/>
          <w:sz w:val="24"/>
          <w:szCs w:val="24"/>
        </w:rPr>
        <w:t>supply</w:t>
      </w:r>
      <w:r w:rsidRPr="005017DB">
        <w:rPr>
          <w:rFonts w:ascii="Times New Roman" w:hAnsi="Times New Roman" w:cs="Times New Roman"/>
          <w:sz w:val="24"/>
          <w:szCs w:val="24"/>
        </w:rPr>
        <w:t xml:space="preserve"> air bersih ke masyarakat.</w:t>
      </w:r>
    </w:p>
    <w:p w:rsidR="00797D59" w:rsidRPr="005017DB" w:rsidRDefault="00524DD2" w:rsidP="001A25FF">
      <w:pPr>
        <w:tabs>
          <w:tab w:val="left" w:pos="284"/>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1A25FF">
        <w:rPr>
          <w:rFonts w:ascii="Times New Roman" w:hAnsi="Times New Roman" w:cs="Times New Roman"/>
          <w:sz w:val="24"/>
          <w:szCs w:val="24"/>
        </w:rPr>
        <w:tab/>
      </w:r>
      <w:r w:rsidR="00797D59" w:rsidRPr="005017DB">
        <w:rPr>
          <w:rFonts w:ascii="Times New Roman" w:hAnsi="Times New Roman" w:cs="Times New Roman"/>
          <w:sz w:val="24"/>
          <w:szCs w:val="24"/>
        </w:rPr>
        <w:t xml:space="preserve">Mata air Gemulo merupakan salah satu mata air di Kota Batu yang memiliki debit air sebesar 116,21 liter/detik dan </w:t>
      </w:r>
      <w:r w:rsidR="00797D59" w:rsidRPr="005017DB">
        <w:rPr>
          <w:rFonts w:ascii="Times New Roman" w:hAnsi="Times New Roman" w:cs="Times New Roman"/>
          <w:sz w:val="24"/>
          <w:szCs w:val="24"/>
          <w:shd w:val="clear" w:color="auto" w:fill="FFFFFF"/>
        </w:rPr>
        <w:t xml:space="preserve">terletak di aliran sungai dari Gunung Arjuno dan mengaliri empat desa, yaitu Desa Bulukerto, Desa Bumiaji, Desa Pandanrejo, dan Desa Sidomulyo. </w:t>
      </w:r>
      <w:r w:rsidR="00797D59" w:rsidRPr="005017DB">
        <w:rPr>
          <w:rFonts w:ascii="Times New Roman" w:hAnsi="Times New Roman" w:cs="Times New Roman"/>
          <w:sz w:val="24"/>
          <w:szCs w:val="24"/>
        </w:rPr>
        <w:t xml:space="preserve">Mata air Gemulo dimanfaatkan untuk melayani kebutuhan air domestik atau rumah tangga (mandi, masak, cuci dan kakus), </w:t>
      </w:r>
      <w:r w:rsidR="00797D59" w:rsidRPr="005017DB">
        <w:rPr>
          <w:rFonts w:ascii="Times New Roman" w:hAnsi="Times New Roman" w:cs="Times New Roman"/>
          <w:sz w:val="24"/>
          <w:szCs w:val="24"/>
          <w:shd w:val="clear" w:color="auto" w:fill="FFFFFF"/>
        </w:rPr>
        <w:t>serta mengairi perkebunan warga, baik untuk tanaman hias, sayuran, dan buah-buahan</w:t>
      </w:r>
      <w:r w:rsidR="00797D59" w:rsidRPr="005017DB">
        <w:rPr>
          <w:rFonts w:ascii="Times New Roman" w:hAnsi="Times New Roman" w:cs="Times New Roman"/>
          <w:sz w:val="24"/>
          <w:szCs w:val="24"/>
        </w:rPr>
        <w:t xml:space="preserve"> selain itu juga dimanfaatkan oleh PDAM Kota Batu. </w:t>
      </w:r>
    </w:p>
    <w:p w:rsidR="00797D59" w:rsidRPr="005017DB" w:rsidRDefault="00524DD2" w:rsidP="001A25FF">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97D59" w:rsidRPr="005017DB">
        <w:rPr>
          <w:rFonts w:ascii="Times New Roman" w:hAnsi="Times New Roman" w:cs="Times New Roman"/>
          <w:sz w:val="24"/>
          <w:szCs w:val="24"/>
        </w:rPr>
        <w:t>Dusun Cangar Desa Bulukerto merupakan dusun yang terletak satu kilometer dari titik mata air Gemulo dan merupakan daerah pelayanan terdekat dari lokasi mata air. Untuk pemenuhan kebutuhan air bersih, semua warga Dusun Cangar menggunakan jasa HIPPAM yang memanfaatkan air dari mata air Gemulo. HIPPAM merupakan himpunan penduduk pemakai air minum yang bergerak di bidang penyediaan air minum khususnya di wilayah pedesaan. Selain itu HIPPAM menjadi satu-satunya alternatif warga Dusun Cangar untuk mendapatkan akses air bersih karena tidak adanya layanan PDAM yang masuk di dusun ini selain itu dengan kondisi geografis yang cenderung berkontur tinggi sehingga tidak memungkinkan warga untuk membuat sumur di rumah.</w:t>
      </w:r>
    </w:p>
    <w:p w:rsidR="00797D59" w:rsidRPr="005017DB" w:rsidRDefault="001A25FF" w:rsidP="001A25FF">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97D59" w:rsidRPr="005017DB">
        <w:rPr>
          <w:rFonts w:ascii="Times New Roman" w:hAnsi="Times New Roman" w:cs="Times New Roman"/>
          <w:sz w:val="24"/>
          <w:szCs w:val="24"/>
        </w:rPr>
        <w:t xml:space="preserve">Untuk menjaga kelestarian lingkungan mata air diperlukan suatu sistem insentif bagi </w:t>
      </w:r>
      <w:r w:rsidR="00797D59" w:rsidRPr="005017DB">
        <w:rPr>
          <w:rFonts w:ascii="Times New Roman" w:hAnsi="Times New Roman" w:cs="Times New Roman"/>
          <w:sz w:val="24"/>
          <w:szCs w:val="24"/>
        </w:rPr>
        <w:lastRenderedPageBreak/>
        <w:t>kondisi tersebut. Sistem insentif yang dimaksud adalah untuk menghemat air berupa penerapan harga air yang tepat (</w:t>
      </w:r>
      <w:r w:rsidR="00797D59" w:rsidRPr="005017DB">
        <w:rPr>
          <w:rFonts w:ascii="Times New Roman" w:hAnsi="Times New Roman" w:cs="Times New Roman"/>
          <w:i/>
          <w:iCs/>
          <w:sz w:val="24"/>
          <w:szCs w:val="24"/>
        </w:rPr>
        <w:t>the right</w:t>
      </w:r>
      <w:r w:rsidR="00797D59" w:rsidRPr="005017DB">
        <w:rPr>
          <w:rFonts w:ascii="Times New Roman" w:hAnsi="Times New Roman" w:cs="Times New Roman"/>
          <w:sz w:val="24"/>
          <w:szCs w:val="24"/>
        </w:rPr>
        <w:t xml:space="preserve"> </w:t>
      </w:r>
      <w:r w:rsidR="00797D59" w:rsidRPr="005017DB">
        <w:rPr>
          <w:rFonts w:ascii="Times New Roman" w:hAnsi="Times New Roman" w:cs="Times New Roman"/>
          <w:i/>
          <w:iCs/>
          <w:sz w:val="24"/>
          <w:szCs w:val="24"/>
        </w:rPr>
        <w:t xml:space="preserve">price) </w:t>
      </w:r>
      <w:r w:rsidR="00797D59" w:rsidRPr="005017DB">
        <w:rPr>
          <w:rFonts w:ascii="Times New Roman" w:hAnsi="Times New Roman" w:cs="Times New Roman"/>
          <w:sz w:val="24"/>
          <w:szCs w:val="24"/>
        </w:rPr>
        <w:t>dan didukung oleh sistem kelembagaan yang benar (</w:t>
      </w:r>
      <w:r w:rsidR="00797D59" w:rsidRPr="005017DB">
        <w:rPr>
          <w:rFonts w:ascii="Times New Roman" w:hAnsi="Times New Roman" w:cs="Times New Roman"/>
          <w:i/>
          <w:iCs/>
          <w:sz w:val="24"/>
          <w:szCs w:val="24"/>
        </w:rPr>
        <w:t>the right</w:t>
      </w:r>
      <w:r w:rsidR="00797D59" w:rsidRPr="005017DB">
        <w:rPr>
          <w:rFonts w:ascii="Times New Roman" w:hAnsi="Times New Roman" w:cs="Times New Roman"/>
          <w:sz w:val="24"/>
          <w:szCs w:val="24"/>
        </w:rPr>
        <w:t xml:space="preserve"> </w:t>
      </w:r>
      <w:r w:rsidR="00797D59" w:rsidRPr="005017DB">
        <w:rPr>
          <w:rFonts w:ascii="Times New Roman" w:hAnsi="Times New Roman" w:cs="Times New Roman"/>
          <w:i/>
          <w:iCs/>
          <w:sz w:val="24"/>
          <w:szCs w:val="24"/>
        </w:rPr>
        <w:t xml:space="preserve">institution) </w:t>
      </w:r>
      <w:r w:rsidR="00797D59" w:rsidRPr="005017DB">
        <w:rPr>
          <w:rFonts w:ascii="Times New Roman" w:hAnsi="Times New Roman" w:cs="Times New Roman"/>
          <w:iCs/>
          <w:sz w:val="24"/>
          <w:szCs w:val="24"/>
        </w:rPr>
        <w:t>(Dasrizal, Ansofino, Juita dan Julianis, 2012)</w:t>
      </w:r>
      <w:r w:rsidR="00797D59" w:rsidRPr="005017DB">
        <w:rPr>
          <w:rFonts w:ascii="Times New Roman" w:hAnsi="Times New Roman" w:cs="Times New Roman"/>
          <w:sz w:val="24"/>
          <w:szCs w:val="24"/>
        </w:rPr>
        <w:t>. Peningkatan jumlah penduduk dan pendapatan masyarakat telah mengakibatkan peningkatan terhadap permintaan (</w:t>
      </w:r>
      <w:r w:rsidR="00797D59" w:rsidRPr="005017DB">
        <w:rPr>
          <w:rFonts w:ascii="Times New Roman" w:hAnsi="Times New Roman" w:cs="Times New Roman"/>
          <w:i/>
          <w:iCs/>
          <w:sz w:val="24"/>
          <w:szCs w:val="24"/>
        </w:rPr>
        <w:t>demand</w:t>
      </w:r>
      <w:r w:rsidR="00797D59" w:rsidRPr="005017DB">
        <w:rPr>
          <w:rFonts w:ascii="Times New Roman" w:hAnsi="Times New Roman" w:cs="Times New Roman"/>
          <w:sz w:val="24"/>
          <w:szCs w:val="24"/>
        </w:rPr>
        <w:t>) terhadap air bersih. Sehingga konsumsi air perkapita juga akan menjadi meningkat. Kondisi tersebut menunjukkan bahwa tingkat ketersediaan air berkaitan dengan kemajuan dalam bidang ekonomi.</w:t>
      </w:r>
      <w:r w:rsidR="00797D59" w:rsidRPr="005017DB">
        <w:rPr>
          <w:rStyle w:val="apple-converted-space"/>
          <w:rFonts w:ascii="Times New Roman" w:hAnsi="Times New Roman" w:cs="Times New Roman"/>
          <w:sz w:val="24"/>
          <w:szCs w:val="24"/>
        </w:rPr>
        <w:tab/>
        <w:t>Berdasarkan obeservasi awal  tarif air yang ditetapkan oleh HIPPAM sebesar Rp. 200/m</w:t>
      </w:r>
      <w:r w:rsidR="00797D59" w:rsidRPr="005017DB">
        <w:rPr>
          <w:rStyle w:val="apple-converted-space"/>
          <w:rFonts w:ascii="Times New Roman" w:hAnsi="Times New Roman" w:cs="Times New Roman"/>
          <w:sz w:val="24"/>
          <w:szCs w:val="24"/>
          <w:vertAlign w:val="superscript"/>
        </w:rPr>
        <w:t>3</w:t>
      </w:r>
      <w:r w:rsidR="00797D59" w:rsidRPr="005017DB">
        <w:rPr>
          <w:rStyle w:val="apple-converted-space"/>
          <w:rFonts w:ascii="Times New Roman" w:hAnsi="Times New Roman" w:cs="Times New Roman"/>
          <w:sz w:val="24"/>
          <w:szCs w:val="24"/>
        </w:rPr>
        <w:t xml:space="preserve"> untuk pemakaian 1-15 m</w:t>
      </w:r>
      <w:r w:rsidR="00797D59" w:rsidRPr="005017DB">
        <w:rPr>
          <w:rStyle w:val="apple-converted-space"/>
          <w:rFonts w:ascii="Times New Roman" w:hAnsi="Times New Roman" w:cs="Times New Roman"/>
          <w:sz w:val="24"/>
          <w:szCs w:val="24"/>
          <w:vertAlign w:val="superscript"/>
        </w:rPr>
        <w:t>3</w:t>
      </w:r>
      <w:r w:rsidR="00797D59" w:rsidRPr="005017DB">
        <w:rPr>
          <w:rStyle w:val="apple-converted-space"/>
          <w:rFonts w:ascii="Times New Roman" w:hAnsi="Times New Roman" w:cs="Times New Roman"/>
          <w:sz w:val="24"/>
          <w:szCs w:val="24"/>
        </w:rPr>
        <w:t xml:space="preserve"> pertama. Tarif tersebut tentu jauh lebih murah dibanding dengan tarif dasar yang ditetapkan oleh PDAM yaitu sebesar Rp. 880/m</w:t>
      </w:r>
      <w:r w:rsidR="00797D59" w:rsidRPr="005017DB">
        <w:rPr>
          <w:rStyle w:val="apple-converted-space"/>
          <w:rFonts w:ascii="Times New Roman" w:hAnsi="Times New Roman" w:cs="Times New Roman"/>
          <w:sz w:val="24"/>
          <w:szCs w:val="24"/>
          <w:vertAlign w:val="superscript"/>
        </w:rPr>
        <w:t>3</w:t>
      </w:r>
      <w:r w:rsidR="00797D59" w:rsidRPr="005017DB">
        <w:rPr>
          <w:rStyle w:val="apple-converted-space"/>
          <w:rFonts w:ascii="Times New Roman" w:hAnsi="Times New Roman" w:cs="Times New Roman"/>
          <w:sz w:val="24"/>
          <w:szCs w:val="24"/>
        </w:rPr>
        <w:t xml:space="preserve">. Menurut penelitian Masduqi, Endah dan Soedjono (2008) </w:t>
      </w:r>
      <w:r w:rsidR="00797D59" w:rsidRPr="005017DB">
        <w:rPr>
          <w:rFonts w:ascii="Times New Roman" w:hAnsi="Times New Roman" w:cs="Times New Roman"/>
          <w:sz w:val="24"/>
          <w:szCs w:val="24"/>
        </w:rPr>
        <w:t>keterbatasan kemampuan pengelola HIPPAM, terletak pada masalah sumber daya, administrasi dan pendanaan, hal tersebut dapat mempengaruhi keandalan sistem penyediaan air bersih di perdesaan.</w:t>
      </w:r>
      <w:r w:rsidR="00797D59" w:rsidRPr="005017DB">
        <w:rPr>
          <w:rStyle w:val="apple-converted-space"/>
          <w:rFonts w:ascii="Times New Roman" w:hAnsi="Times New Roman" w:cs="Times New Roman"/>
          <w:sz w:val="24"/>
          <w:szCs w:val="24"/>
        </w:rPr>
        <w:t xml:space="preserve"> </w:t>
      </w:r>
      <w:r w:rsidR="00797D59" w:rsidRPr="005017DB">
        <w:rPr>
          <w:rFonts w:ascii="Times New Roman" w:hAnsi="Times New Roman" w:cs="Times New Roman"/>
          <w:sz w:val="24"/>
          <w:szCs w:val="24"/>
        </w:rPr>
        <w:t xml:space="preserve">Dengan murahnya tarif tersebut membuat HIPPAM mengalami keterbatasan dana untuk kebutuhan operasional HIPPAM secara rutin. Adanya keterbatasan dalam hal pendanaan akan berdampak terhadap upaya konservasi mata air Gemulo yang belum dapat terealisasi dengan baik.  </w:t>
      </w:r>
    </w:p>
    <w:p w:rsidR="00797D59" w:rsidRPr="005017DB" w:rsidRDefault="00797D59" w:rsidP="001A25FF">
      <w:pPr>
        <w:tabs>
          <w:tab w:val="left" w:pos="426"/>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ab/>
        <w:t>Kondisi tersebut menjadi pendorong apakah nilai iuran yang diterapkan telah sesuai dengan kesediaan pelanggan atau belum, apakah alasan masyarakat bersedia membayar hanya karena melaksanakan kewajiban atau benar-benar merasa bahwa keberadaan HIPPAM dan mata air penting bagi keberlanjutan ketersediaan air, sehingga dianggap penting untuk meneliti kesediaan membayar (</w:t>
      </w:r>
      <w:r w:rsidRPr="005017DB">
        <w:rPr>
          <w:rFonts w:ascii="Times New Roman" w:hAnsi="Times New Roman" w:cs="Times New Roman"/>
          <w:i/>
          <w:sz w:val="24"/>
          <w:szCs w:val="24"/>
        </w:rPr>
        <w:t>Willingness to Pay</w:t>
      </w:r>
      <w:r w:rsidRPr="005017DB">
        <w:rPr>
          <w:rFonts w:ascii="Times New Roman" w:hAnsi="Times New Roman" w:cs="Times New Roman"/>
          <w:sz w:val="24"/>
          <w:szCs w:val="24"/>
        </w:rPr>
        <w:t xml:space="preserve"> / WTP) masing-masing individu. Karena jika pengelolaan HIPPAM baik akan dapat memberikan dampak positif terhadap kelestarian mata air Gemulo dan </w:t>
      </w:r>
      <w:r w:rsidRPr="005017DB">
        <w:rPr>
          <w:rFonts w:ascii="Times New Roman" w:hAnsi="Times New Roman" w:cs="Times New Roman"/>
          <w:i/>
          <w:sz w:val="24"/>
          <w:szCs w:val="24"/>
        </w:rPr>
        <w:t>supply</w:t>
      </w:r>
      <w:r w:rsidRPr="005017DB">
        <w:rPr>
          <w:rFonts w:ascii="Times New Roman" w:hAnsi="Times New Roman" w:cs="Times New Roman"/>
          <w:sz w:val="24"/>
          <w:szCs w:val="24"/>
        </w:rPr>
        <w:t xml:space="preserve"> air bersih ke pelanggan dapat lebih terjamin kualitas, kuantitas dan kuantitasnya dengan baik pula.</w:t>
      </w:r>
    </w:p>
    <w:p w:rsidR="00616815" w:rsidRPr="005017DB" w:rsidRDefault="00797D59" w:rsidP="001A25FF">
      <w:pPr>
        <w:pStyle w:val="ListParagraph"/>
        <w:tabs>
          <w:tab w:val="left" w:pos="426"/>
        </w:tabs>
        <w:autoSpaceDE w:val="0"/>
        <w:autoSpaceDN w:val="0"/>
        <w:adjustRightInd w:val="0"/>
        <w:spacing w:line="240" w:lineRule="auto"/>
        <w:ind w:left="0"/>
        <w:rPr>
          <w:rFonts w:ascii="Times New Roman" w:hAnsi="Times New Roman" w:cs="Times New Roman"/>
          <w:sz w:val="24"/>
          <w:szCs w:val="24"/>
        </w:rPr>
      </w:pPr>
      <w:r w:rsidRPr="005017DB">
        <w:rPr>
          <w:rFonts w:ascii="Times New Roman" w:hAnsi="Times New Roman" w:cs="Times New Roman"/>
          <w:sz w:val="24"/>
          <w:szCs w:val="24"/>
        </w:rPr>
        <w:lastRenderedPageBreak/>
        <w:tab/>
        <w:t>Tujuan dari penelitian ini adalah untuk mengetahui besarnya nilai kesediaan membayar (</w:t>
      </w:r>
      <w:r w:rsidRPr="005017DB">
        <w:rPr>
          <w:rFonts w:ascii="Times New Roman" w:hAnsi="Times New Roman" w:cs="Times New Roman"/>
          <w:i/>
          <w:sz w:val="24"/>
          <w:szCs w:val="24"/>
        </w:rPr>
        <w:t xml:space="preserve">Willingness to Pay </w:t>
      </w:r>
      <w:r w:rsidRPr="005017DB">
        <w:rPr>
          <w:rFonts w:ascii="Times New Roman" w:hAnsi="Times New Roman" w:cs="Times New Roman"/>
          <w:sz w:val="24"/>
          <w:szCs w:val="24"/>
        </w:rPr>
        <w:t>/ WTP) responden terhadap pemanfaatan mata air Gemulo oleh HIPPAM Dusun Cangar dan Mengetahui faktor-faktor saja yang mempengaruhi nilai (</w:t>
      </w:r>
      <w:r w:rsidRPr="005017DB">
        <w:rPr>
          <w:rFonts w:ascii="Times New Roman" w:hAnsi="Times New Roman" w:cs="Times New Roman"/>
          <w:i/>
          <w:sz w:val="24"/>
          <w:szCs w:val="24"/>
        </w:rPr>
        <w:t xml:space="preserve">Willingness to Pay </w:t>
      </w:r>
      <w:r w:rsidRPr="005017DB">
        <w:rPr>
          <w:rFonts w:ascii="Times New Roman" w:hAnsi="Times New Roman" w:cs="Times New Roman"/>
          <w:sz w:val="24"/>
          <w:szCs w:val="24"/>
        </w:rPr>
        <w:t>/ WTP) responden terhadap pemanfaatan mata air Gemulo oleh HIPPAM Dusun Cangar.</w:t>
      </w:r>
    </w:p>
    <w:p w:rsidR="00524DD2" w:rsidRPr="005017DB" w:rsidRDefault="00524DD2" w:rsidP="001A25FF">
      <w:pPr>
        <w:pStyle w:val="ListParagraph"/>
        <w:autoSpaceDE w:val="0"/>
        <w:autoSpaceDN w:val="0"/>
        <w:adjustRightInd w:val="0"/>
        <w:spacing w:line="240" w:lineRule="auto"/>
        <w:ind w:left="0"/>
        <w:rPr>
          <w:rFonts w:ascii="Times New Roman" w:hAnsi="Times New Roman" w:cs="Times New Roman"/>
          <w:sz w:val="24"/>
          <w:szCs w:val="24"/>
        </w:rPr>
      </w:pPr>
    </w:p>
    <w:p w:rsidR="000C410C" w:rsidRPr="005017DB" w:rsidRDefault="000C410C" w:rsidP="001A25FF">
      <w:pPr>
        <w:pStyle w:val="ListParagraph"/>
        <w:autoSpaceDE w:val="0"/>
        <w:autoSpaceDN w:val="0"/>
        <w:adjustRightInd w:val="0"/>
        <w:spacing w:line="240" w:lineRule="auto"/>
        <w:ind w:left="0"/>
        <w:rPr>
          <w:rFonts w:ascii="Times New Roman" w:hAnsi="Times New Roman" w:cs="Times New Roman"/>
          <w:b/>
          <w:sz w:val="24"/>
          <w:szCs w:val="24"/>
        </w:rPr>
      </w:pPr>
      <w:r w:rsidRPr="005017DB">
        <w:rPr>
          <w:rFonts w:ascii="Times New Roman" w:hAnsi="Times New Roman" w:cs="Times New Roman"/>
          <w:b/>
          <w:sz w:val="24"/>
          <w:szCs w:val="24"/>
        </w:rPr>
        <w:t>METODE PENELITIAN</w:t>
      </w:r>
    </w:p>
    <w:p w:rsidR="000C410C" w:rsidRPr="005017DB" w:rsidRDefault="00524DD2" w:rsidP="001A25FF">
      <w:pPr>
        <w:pStyle w:val="ListParagraph"/>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Penelitian </w:t>
      </w:r>
      <w:r w:rsidR="000C410C" w:rsidRPr="005017DB">
        <w:rPr>
          <w:rFonts w:ascii="Times New Roman" w:hAnsi="Times New Roman" w:cs="Times New Roman"/>
          <w:sz w:val="24"/>
          <w:szCs w:val="24"/>
        </w:rPr>
        <w:t xml:space="preserve">dilaksanakan di Dusun Cangar, Desa Bulukerto, Kecamatan Bumiaji, Kota Batu. Pemilihan lokasi ini dilakukan secara sengaja </w:t>
      </w:r>
      <w:r w:rsidR="000C410C" w:rsidRPr="005017DB">
        <w:rPr>
          <w:rFonts w:ascii="Times New Roman" w:hAnsi="Times New Roman" w:cs="Times New Roman"/>
          <w:i/>
          <w:sz w:val="24"/>
          <w:szCs w:val="24"/>
        </w:rPr>
        <w:t>(purposive)</w:t>
      </w:r>
      <w:r w:rsidR="000C410C" w:rsidRPr="005017DB">
        <w:rPr>
          <w:rFonts w:ascii="Times New Roman" w:hAnsi="Times New Roman" w:cs="Times New Roman"/>
          <w:sz w:val="24"/>
          <w:szCs w:val="24"/>
        </w:rPr>
        <w:t xml:space="preserve"> dengan pertimbangan bahwa di lokasi tersebut merupakan lokasi pertama pelayana mata air Gemulo dan terletak paling dekat dengan mata air, yakni satu kilometer dari lokasi titik mata air. </w:t>
      </w:r>
    </w:p>
    <w:p w:rsidR="001A25FF" w:rsidRDefault="000C410C" w:rsidP="001A25FF">
      <w:pPr>
        <w:tabs>
          <w:tab w:val="left" w:pos="426"/>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ab/>
        <w:t xml:space="preserve">Data yang digunakan meliputi data primer dan data sekunder. Data primer diperoleh melalui kuisioner dan wawancara langsung secara mendalam </w:t>
      </w:r>
      <w:r w:rsidRPr="005017DB">
        <w:rPr>
          <w:rFonts w:ascii="Times New Roman" w:hAnsi="Times New Roman" w:cs="Times New Roman"/>
          <w:i/>
          <w:sz w:val="24"/>
          <w:szCs w:val="24"/>
        </w:rPr>
        <w:t xml:space="preserve">(indepth interview) </w:t>
      </w:r>
      <w:r w:rsidR="00524DD2">
        <w:rPr>
          <w:rFonts w:ascii="Times New Roman" w:hAnsi="Times New Roman" w:cs="Times New Roman"/>
          <w:sz w:val="24"/>
          <w:szCs w:val="24"/>
        </w:rPr>
        <w:t xml:space="preserve">dengan responden dan pengurus HIPPAM. </w:t>
      </w:r>
      <w:r w:rsidRPr="005017DB">
        <w:rPr>
          <w:rFonts w:ascii="Times New Roman" w:hAnsi="Times New Roman" w:cs="Times New Roman"/>
          <w:sz w:val="24"/>
          <w:szCs w:val="24"/>
        </w:rPr>
        <w:t xml:space="preserve">Data sekunder meliputi data sosial demografis penduduk Dusun Cangar serta data dari beberapa instansi yang terkait dengan pengelolaan upaya konservasi mata air Gemulo.  </w:t>
      </w:r>
    </w:p>
    <w:p w:rsidR="000C410C" w:rsidRPr="001A25FF" w:rsidRDefault="001A25FF" w:rsidP="001A25FF">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C410C" w:rsidRPr="005017DB">
        <w:rPr>
          <w:rFonts w:ascii="Times New Roman" w:hAnsi="Times New Roman" w:cs="Times New Roman"/>
          <w:sz w:val="24"/>
          <w:szCs w:val="24"/>
          <w:lang w:val="nb-NO"/>
        </w:rPr>
        <w:t xml:space="preserve">Teknik pengambilan sampel dalam penelitian ini dilakukan dengan teknik </w:t>
      </w:r>
      <w:r w:rsidR="000C410C" w:rsidRPr="005017DB">
        <w:rPr>
          <w:rFonts w:ascii="Times New Roman" w:hAnsi="Times New Roman" w:cs="Times New Roman"/>
          <w:i/>
          <w:sz w:val="24"/>
          <w:szCs w:val="24"/>
          <w:lang w:val="nb-NO"/>
        </w:rPr>
        <w:t>convenience sampling</w:t>
      </w:r>
      <w:r w:rsidR="000C410C" w:rsidRPr="005017DB">
        <w:rPr>
          <w:rFonts w:ascii="Times New Roman" w:hAnsi="Times New Roman" w:cs="Times New Roman"/>
          <w:sz w:val="24"/>
          <w:szCs w:val="24"/>
          <w:lang w:val="nb-NO"/>
        </w:rPr>
        <w:t xml:space="preserve"> yaitu pengambilan responden yang mudah ditemui dan mempunyai kemampuan sebagai responden (Nazir, 1988) dengan pertimbangan secara sengaja rumah tangga mana yang menggunakan jasa HIPPAM Cangar untuk memenuhi kebutuhan rumah tangganya. Responden yang diambil pada penelitian ini berjumlah 45 responden dari total populasi sebanyak 447 KK yang terdapat di Dusun Cangar.</w:t>
      </w:r>
    </w:p>
    <w:p w:rsidR="00524DD2" w:rsidRPr="005017DB" w:rsidRDefault="00524DD2" w:rsidP="001A25FF">
      <w:pPr>
        <w:spacing w:line="240" w:lineRule="auto"/>
        <w:ind w:firstLine="652"/>
        <w:jc w:val="both"/>
        <w:rPr>
          <w:rFonts w:ascii="Times New Roman" w:hAnsi="Times New Roman" w:cs="Times New Roman"/>
          <w:sz w:val="24"/>
          <w:szCs w:val="24"/>
          <w:lang w:val="nb-NO"/>
        </w:rPr>
      </w:pPr>
    </w:p>
    <w:p w:rsidR="000C410C" w:rsidRPr="005017DB" w:rsidRDefault="000C410C" w:rsidP="001A25FF">
      <w:pPr>
        <w:autoSpaceDE w:val="0"/>
        <w:autoSpaceDN w:val="0"/>
        <w:adjustRightInd w:val="0"/>
        <w:spacing w:line="240" w:lineRule="auto"/>
        <w:jc w:val="both"/>
        <w:rPr>
          <w:rFonts w:ascii="Times New Roman" w:hAnsi="Times New Roman" w:cs="Times New Roman"/>
          <w:b/>
          <w:bCs/>
          <w:sz w:val="24"/>
          <w:szCs w:val="24"/>
        </w:rPr>
      </w:pPr>
      <w:r w:rsidRPr="005017DB">
        <w:rPr>
          <w:rFonts w:ascii="Times New Roman" w:hAnsi="Times New Roman" w:cs="Times New Roman"/>
          <w:b/>
          <w:bCs/>
          <w:sz w:val="24"/>
          <w:szCs w:val="24"/>
        </w:rPr>
        <w:t>Analisis Nilai WTP Responden terhadap Pemanfaatan Mata Air Gemulo</w:t>
      </w:r>
    </w:p>
    <w:p w:rsidR="000C410C" w:rsidRPr="005017DB" w:rsidRDefault="000C410C" w:rsidP="001A25FF">
      <w:pPr>
        <w:autoSpaceDE w:val="0"/>
        <w:autoSpaceDN w:val="0"/>
        <w:adjustRightInd w:val="0"/>
        <w:spacing w:line="240" w:lineRule="auto"/>
        <w:jc w:val="both"/>
        <w:rPr>
          <w:rFonts w:ascii="Times New Roman" w:hAnsi="Times New Roman" w:cs="Times New Roman"/>
          <w:bCs/>
          <w:sz w:val="24"/>
          <w:szCs w:val="24"/>
        </w:rPr>
      </w:pPr>
      <w:r w:rsidRPr="005017DB">
        <w:rPr>
          <w:rFonts w:ascii="Times New Roman" w:hAnsi="Times New Roman" w:cs="Times New Roman"/>
          <w:bCs/>
          <w:sz w:val="24"/>
          <w:szCs w:val="24"/>
        </w:rPr>
        <w:t xml:space="preserve">Untuk mengetahui nilai WTP responden terhadap </w:t>
      </w:r>
      <w:r w:rsidR="00524DD2">
        <w:rPr>
          <w:rFonts w:ascii="Times New Roman" w:hAnsi="Times New Roman" w:cs="Times New Roman"/>
          <w:bCs/>
          <w:sz w:val="24"/>
          <w:szCs w:val="24"/>
        </w:rPr>
        <w:t>pemanfaatan mata air Gemulo</w:t>
      </w:r>
      <w:r w:rsidRPr="005017DB">
        <w:rPr>
          <w:rFonts w:ascii="Times New Roman" w:hAnsi="Times New Roman" w:cs="Times New Roman"/>
          <w:bCs/>
          <w:sz w:val="24"/>
          <w:szCs w:val="24"/>
        </w:rPr>
        <w:t xml:space="preserve"> yaitu dengan melakukan tahapan CVM dan melakukan analisis fungsi WTP dengan menggunakan regresi berganda.</w:t>
      </w:r>
    </w:p>
    <w:p w:rsidR="000C410C" w:rsidRDefault="000C410C" w:rsidP="001A25FF">
      <w:pPr>
        <w:autoSpaceDE w:val="0"/>
        <w:autoSpaceDN w:val="0"/>
        <w:adjustRightInd w:val="0"/>
        <w:spacing w:line="240" w:lineRule="auto"/>
        <w:jc w:val="both"/>
        <w:rPr>
          <w:rFonts w:ascii="Times New Roman" w:hAnsi="Times New Roman" w:cs="Times New Roman"/>
          <w:bCs/>
          <w:sz w:val="24"/>
          <w:szCs w:val="24"/>
        </w:rPr>
      </w:pPr>
      <w:r w:rsidRPr="005017DB">
        <w:rPr>
          <w:rFonts w:ascii="Times New Roman" w:hAnsi="Times New Roman" w:cs="Times New Roman"/>
          <w:bCs/>
          <w:sz w:val="24"/>
          <w:szCs w:val="24"/>
        </w:rPr>
        <w:t xml:space="preserve"> </w:t>
      </w:r>
    </w:p>
    <w:p w:rsidR="001A25FF" w:rsidRPr="005017DB" w:rsidRDefault="001A25FF" w:rsidP="001A25FF">
      <w:pPr>
        <w:autoSpaceDE w:val="0"/>
        <w:autoSpaceDN w:val="0"/>
        <w:adjustRightInd w:val="0"/>
        <w:spacing w:line="240" w:lineRule="auto"/>
        <w:jc w:val="both"/>
        <w:rPr>
          <w:rFonts w:ascii="Times New Roman" w:hAnsi="Times New Roman" w:cs="Times New Roman"/>
          <w:b/>
          <w:bCs/>
          <w:sz w:val="24"/>
          <w:szCs w:val="24"/>
        </w:rPr>
      </w:pPr>
    </w:p>
    <w:p w:rsidR="000C410C" w:rsidRPr="005017DB" w:rsidRDefault="000C410C" w:rsidP="001A25FF">
      <w:pPr>
        <w:pStyle w:val="ListParagraph"/>
        <w:numPr>
          <w:ilvl w:val="0"/>
          <w:numId w:val="3"/>
        </w:numPr>
        <w:tabs>
          <w:tab w:val="left" w:pos="426"/>
          <w:tab w:val="left" w:pos="709"/>
        </w:tabs>
        <w:autoSpaceDE w:val="0"/>
        <w:autoSpaceDN w:val="0"/>
        <w:adjustRightInd w:val="0"/>
        <w:spacing w:line="240" w:lineRule="auto"/>
        <w:ind w:hanging="1080"/>
        <w:contextualSpacing w:val="0"/>
        <w:rPr>
          <w:rFonts w:ascii="Times New Roman" w:hAnsi="Times New Roman" w:cs="Times New Roman"/>
          <w:b/>
          <w:sz w:val="24"/>
          <w:szCs w:val="24"/>
        </w:rPr>
      </w:pPr>
      <w:r w:rsidRPr="005017DB">
        <w:rPr>
          <w:rFonts w:ascii="Times New Roman" w:hAnsi="Times New Roman" w:cs="Times New Roman"/>
          <w:b/>
          <w:sz w:val="24"/>
          <w:szCs w:val="24"/>
        </w:rPr>
        <w:lastRenderedPageBreak/>
        <w:t>Tahap Menggunakan CVM</w:t>
      </w:r>
    </w:p>
    <w:p w:rsidR="000C410C" w:rsidRPr="005017DB" w:rsidRDefault="000C410C" w:rsidP="001A25FF">
      <w:pPr>
        <w:tabs>
          <w:tab w:val="left" w:pos="426"/>
        </w:tabs>
        <w:autoSpaceDE w:val="0"/>
        <w:autoSpaceDN w:val="0"/>
        <w:adjustRightInd w:val="0"/>
        <w:spacing w:line="240" w:lineRule="auto"/>
        <w:ind w:hanging="1080"/>
        <w:jc w:val="both"/>
        <w:rPr>
          <w:rFonts w:ascii="Times New Roman" w:hAnsi="Times New Roman" w:cs="Times New Roman"/>
          <w:sz w:val="24"/>
          <w:szCs w:val="24"/>
        </w:rPr>
      </w:pPr>
      <w:r w:rsidRPr="005017DB">
        <w:rPr>
          <w:rFonts w:ascii="Times New Roman" w:hAnsi="Times New Roman" w:cs="Times New Roman"/>
          <w:sz w:val="24"/>
          <w:szCs w:val="24"/>
        </w:rPr>
        <w:tab/>
      </w:r>
      <w:r w:rsidRPr="005017DB">
        <w:rPr>
          <w:rFonts w:ascii="Times New Roman" w:hAnsi="Times New Roman" w:cs="Times New Roman"/>
          <w:sz w:val="24"/>
          <w:szCs w:val="24"/>
        </w:rPr>
        <w:tab/>
        <w:t>Tahap-tahap dalam melakukan penelitian untuk menentukan WTP dengan menggunakan CVM dalam penelitian ini meliputi (Hanley dan Spash, 1993) :</w:t>
      </w:r>
    </w:p>
    <w:p w:rsidR="000C410C" w:rsidRPr="005017DB" w:rsidRDefault="000C410C" w:rsidP="001A25FF">
      <w:pPr>
        <w:numPr>
          <w:ilvl w:val="0"/>
          <w:numId w:val="2"/>
        </w:numPr>
        <w:tabs>
          <w:tab w:val="left" w:pos="426"/>
        </w:tabs>
        <w:autoSpaceDE w:val="0"/>
        <w:autoSpaceDN w:val="0"/>
        <w:adjustRightInd w:val="0"/>
        <w:spacing w:line="240" w:lineRule="auto"/>
        <w:ind w:left="426"/>
        <w:jc w:val="both"/>
        <w:rPr>
          <w:rFonts w:ascii="Times New Roman" w:hAnsi="Times New Roman" w:cs="Times New Roman"/>
          <w:b/>
          <w:bCs/>
          <w:sz w:val="24"/>
          <w:szCs w:val="24"/>
        </w:rPr>
      </w:pPr>
      <w:r w:rsidRPr="005017DB">
        <w:rPr>
          <w:rFonts w:ascii="Times New Roman" w:hAnsi="Times New Roman" w:cs="Times New Roman"/>
          <w:b/>
          <w:bCs/>
          <w:sz w:val="24"/>
          <w:szCs w:val="24"/>
        </w:rPr>
        <w:t>Membuat Pasar Hipotetik (</w:t>
      </w:r>
      <w:r w:rsidRPr="005017DB">
        <w:rPr>
          <w:rFonts w:ascii="Times New Roman" w:hAnsi="Times New Roman" w:cs="Times New Roman"/>
          <w:b/>
          <w:bCs/>
          <w:i/>
          <w:iCs/>
          <w:sz w:val="24"/>
          <w:szCs w:val="24"/>
        </w:rPr>
        <w:t>Setting Up the Hypotetical Market</w:t>
      </w:r>
      <w:r w:rsidRPr="005017DB">
        <w:rPr>
          <w:rFonts w:ascii="Times New Roman" w:hAnsi="Times New Roman" w:cs="Times New Roman"/>
          <w:b/>
          <w:bCs/>
          <w:sz w:val="24"/>
          <w:szCs w:val="24"/>
        </w:rPr>
        <w:t>)</w:t>
      </w:r>
    </w:p>
    <w:p w:rsidR="000C410C" w:rsidRPr="00F217C8" w:rsidRDefault="000C410C" w:rsidP="001A25FF">
      <w:pPr>
        <w:tabs>
          <w:tab w:val="left" w:pos="426"/>
        </w:tabs>
        <w:autoSpaceDE w:val="0"/>
        <w:autoSpaceDN w:val="0"/>
        <w:adjustRightInd w:val="0"/>
        <w:spacing w:line="240" w:lineRule="auto"/>
        <w:ind w:left="426" w:hanging="786"/>
        <w:jc w:val="both"/>
        <w:rPr>
          <w:rFonts w:ascii="Times New Roman" w:hAnsi="Times New Roman" w:cs="Times New Roman"/>
          <w:i/>
          <w:sz w:val="24"/>
          <w:szCs w:val="24"/>
        </w:rPr>
      </w:pPr>
      <w:r w:rsidRPr="005017DB">
        <w:rPr>
          <w:rFonts w:ascii="Times New Roman" w:hAnsi="Times New Roman" w:cs="Times New Roman"/>
          <w:sz w:val="24"/>
          <w:szCs w:val="24"/>
        </w:rPr>
        <w:tab/>
        <w:t xml:space="preserve">Pasar hipotetik dibentuk atas dasar munculnya ancaman penurunan kualitas dan kuantitas mata air Gemulo akibat terjadinya pembangunan yang tidak memperhatikan kelestarian lingkungan. Selain itu pemanfaatan mata air Gemulo oleh banyak pihak, diantaranya adalah HIPPAM dan PDAM Kota Batu membutuhkan kontinuitas dalam jangka panjang agar </w:t>
      </w:r>
      <w:r w:rsidRPr="005017DB">
        <w:rPr>
          <w:rFonts w:ascii="Times New Roman" w:hAnsi="Times New Roman" w:cs="Times New Roman"/>
          <w:i/>
          <w:sz w:val="24"/>
          <w:szCs w:val="24"/>
        </w:rPr>
        <w:t xml:space="preserve">supply </w:t>
      </w:r>
      <w:r w:rsidRPr="005017DB">
        <w:rPr>
          <w:rFonts w:ascii="Times New Roman" w:hAnsi="Times New Roman" w:cs="Times New Roman"/>
          <w:sz w:val="24"/>
          <w:szCs w:val="24"/>
        </w:rPr>
        <w:t>air ke pelanggan dapat terjamin dengan baik. Dengan skenario tersebut responden dapat mengetahui gambaran tentang situasi hipotetik mengenai rencana konservasi untuk pelestarian mata air Gemulo.</w:t>
      </w:r>
    </w:p>
    <w:p w:rsidR="000C410C" w:rsidRPr="005017DB" w:rsidRDefault="000C410C" w:rsidP="001A25FF">
      <w:pPr>
        <w:numPr>
          <w:ilvl w:val="0"/>
          <w:numId w:val="2"/>
        </w:numPr>
        <w:tabs>
          <w:tab w:val="left" w:pos="426"/>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b/>
          <w:bCs/>
          <w:sz w:val="24"/>
          <w:szCs w:val="24"/>
        </w:rPr>
        <w:t>Mendapatkan Penawaran Besarnya Nilai WTP (</w:t>
      </w:r>
      <w:r w:rsidRPr="005017DB">
        <w:rPr>
          <w:rFonts w:ascii="Times New Roman" w:hAnsi="Times New Roman" w:cs="Times New Roman"/>
          <w:b/>
          <w:bCs/>
          <w:i/>
          <w:iCs/>
          <w:sz w:val="24"/>
          <w:szCs w:val="24"/>
        </w:rPr>
        <w:t>Obtaining Bids</w:t>
      </w:r>
      <w:r w:rsidRPr="005017DB">
        <w:rPr>
          <w:rFonts w:ascii="Times New Roman" w:hAnsi="Times New Roman" w:cs="Times New Roman"/>
          <w:b/>
          <w:bCs/>
          <w:sz w:val="24"/>
          <w:szCs w:val="24"/>
        </w:rPr>
        <w:t>)</w:t>
      </w:r>
    </w:p>
    <w:p w:rsidR="000C410C" w:rsidRPr="005017DB" w:rsidRDefault="000C410C" w:rsidP="001A25FF">
      <w:pPr>
        <w:tabs>
          <w:tab w:val="left" w:pos="284"/>
        </w:tabs>
        <w:autoSpaceDE w:val="0"/>
        <w:autoSpaceDN w:val="0"/>
        <w:adjustRightInd w:val="0"/>
        <w:spacing w:line="240" w:lineRule="auto"/>
        <w:ind w:left="426" w:hanging="360"/>
        <w:jc w:val="both"/>
        <w:rPr>
          <w:rFonts w:ascii="Times New Roman" w:hAnsi="Times New Roman" w:cs="Times New Roman"/>
          <w:sz w:val="24"/>
          <w:szCs w:val="24"/>
        </w:rPr>
      </w:pPr>
      <w:r w:rsidRPr="005017DB">
        <w:rPr>
          <w:rFonts w:ascii="Times New Roman" w:hAnsi="Times New Roman" w:cs="Times New Roman"/>
          <w:sz w:val="24"/>
          <w:szCs w:val="24"/>
        </w:rPr>
        <w:tab/>
      </w:r>
      <w:r w:rsidRPr="005017DB">
        <w:rPr>
          <w:rFonts w:ascii="Times New Roman" w:hAnsi="Times New Roman" w:cs="Times New Roman"/>
          <w:sz w:val="24"/>
          <w:szCs w:val="24"/>
        </w:rPr>
        <w:tab/>
        <w:t xml:space="preserve">Survei dilakukan dengan melakukan wawancara langsung pada responden. Teknik yang digunakan dalam mendapatkan nilai penawaran pada penelitian ini dilakukan dengan menggunakan metode </w:t>
      </w:r>
      <w:r w:rsidRPr="005017DB">
        <w:rPr>
          <w:rFonts w:ascii="Times New Roman" w:hAnsi="Times New Roman" w:cs="Times New Roman"/>
          <w:i/>
          <w:iCs/>
          <w:sz w:val="24"/>
          <w:szCs w:val="24"/>
        </w:rPr>
        <w:t xml:space="preserve">dichotomous choice </w:t>
      </w:r>
      <w:r w:rsidRPr="005017DB">
        <w:rPr>
          <w:rFonts w:ascii="Times New Roman" w:hAnsi="Times New Roman" w:cs="Times New Roman"/>
          <w:sz w:val="24"/>
          <w:szCs w:val="24"/>
        </w:rPr>
        <w:t xml:space="preserve">yaitu menawarkan kepada responden sejumlah uang tertentu dan menanyakan apakah responden mau membayar atau tidak sejumlah uang tersebut untuk memperoleh perbaikan kualitas lingkungan melalui pembayaran jasa lingkungan. </w:t>
      </w:r>
    </w:p>
    <w:p w:rsidR="000C410C" w:rsidRPr="005017DB" w:rsidRDefault="000C410C" w:rsidP="001A25FF">
      <w:pPr>
        <w:pStyle w:val="ListParagraph"/>
        <w:numPr>
          <w:ilvl w:val="0"/>
          <w:numId w:val="2"/>
        </w:numPr>
        <w:tabs>
          <w:tab w:val="left" w:pos="426"/>
        </w:tabs>
        <w:autoSpaceDE w:val="0"/>
        <w:autoSpaceDN w:val="0"/>
        <w:adjustRightInd w:val="0"/>
        <w:spacing w:line="240" w:lineRule="auto"/>
        <w:ind w:left="426" w:hanging="284"/>
        <w:rPr>
          <w:rFonts w:ascii="Times New Roman" w:hAnsi="Times New Roman" w:cs="Times New Roman"/>
          <w:sz w:val="24"/>
          <w:szCs w:val="24"/>
        </w:rPr>
      </w:pPr>
      <w:r w:rsidRPr="005017DB">
        <w:rPr>
          <w:rFonts w:ascii="Times New Roman" w:hAnsi="Times New Roman" w:cs="Times New Roman"/>
          <w:b/>
          <w:bCs/>
          <w:sz w:val="24"/>
          <w:szCs w:val="24"/>
        </w:rPr>
        <w:t>Memperkirakan Nilai Rata-Rata WTP (</w:t>
      </w:r>
      <w:r w:rsidRPr="005017DB">
        <w:rPr>
          <w:rFonts w:ascii="Times New Roman" w:hAnsi="Times New Roman" w:cs="Times New Roman"/>
          <w:b/>
          <w:bCs/>
          <w:i/>
          <w:iCs/>
          <w:sz w:val="24"/>
          <w:szCs w:val="24"/>
        </w:rPr>
        <w:t>Calculating Average WTP</w:t>
      </w:r>
      <w:r w:rsidRPr="005017DB">
        <w:rPr>
          <w:rFonts w:ascii="Times New Roman" w:hAnsi="Times New Roman" w:cs="Times New Roman"/>
          <w:b/>
          <w:bCs/>
          <w:sz w:val="24"/>
          <w:szCs w:val="24"/>
        </w:rPr>
        <w:t>)</w:t>
      </w:r>
    </w:p>
    <w:p w:rsidR="000C410C" w:rsidRPr="005017DB" w:rsidRDefault="000C410C" w:rsidP="001A25FF">
      <w:pPr>
        <w:tabs>
          <w:tab w:val="left" w:pos="284"/>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WTPi dapat diduga dengan melakukan nilai rata-rata dari penjumlahan keseluruhan nilai WTP dibagi dengan jumlah responden. Dugaan rataan WTP dibagi dengan rumus :</w:t>
      </w:r>
    </w:p>
    <w:p w:rsidR="000C410C" w:rsidRPr="005017DB" w:rsidRDefault="000C410C" w:rsidP="001A25FF">
      <w:pPr>
        <w:tabs>
          <w:tab w:val="left" w:pos="284"/>
          <w:tab w:val="left" w:leader="dot" w:pos="7088"/>
        </w:tabs>
        <w:autoSpaceDE w:val="0"/>
        <w:autoSpaceDN w:val="0"/>
        <w:adjustRightInd w:val="0"/>
        <w:spacing w:line="240" w:lineRule="auto"/>
        <w:ind w:left="426"/>
        <w:jc w:val="both"/>
        <w:rPr>
          <w:rFonts w:ascii="Times New Roman" w:hAnsi="Times New Roman" w:cs="Times New Roman"/>
          <w:sz w:val="24"/>
          <w:szCs w:val="24"/>
        </w:rPr>
      </w:pPr>
      <m:oMathPara>
        <m:oMath>
          <m:r>
            <w:rPr>
              <w:rFonts w:ascii="Cambria Math" w:hAnsi="Cambria Math" w:cs="Times New Roman"/>
              <w:sz w:val="24"/>
              <w:szCs w:val="24"/>
            </w:rPr>
            <m:t>EWTP</m:t>
          </m:r>
          <m:r>
            <w:rPr>
              <w:rFonts w:ascii="Cambria Math" w:hAnsi="Times New Roman" w:cs="Times New Roman"/>
              <w:sz w:val="24"/>
              <w:szCs w:val="24"/>
            </w:rPr>
            <m:t xml:space="preserve">= </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WiPfi</m:t>
              </m:r>
              <m:r>
                <w:rPr>
                  <w:rFonts w:ascii="Cambria Math" w:hAnsi="Times New Roman" w:cs="Times New Roman"/>
                  <w:sz w:val="24"/>
                  <w:szCs w:val="24"/>
                </w:rPr>
                <m:t xml:space="preserve"> </m:t>
              </m:r>
            </m:e>
          </m:nary>
        </m:oMath>
      </m:oMathPara>
    </w:p>
    <w:p w:rsidR="000C410C" w:rsidRPr="005017DB" w:rsidRDefault="000C410C" w:rsidP="001A25FF">
      <w:pPr>
        <w:tabs>
          <w:tab w:val="left" w:pos="284"/>
          <w:tab w:val="left" w:leader="dot" w:pos="7088"/>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Dimana</w:t>
      </w:r>
    </w:p>
    <w:p w:rsidR="000C410C" w:rsidRPr="005017DB" w:rsidRDefault="000C410C" w:rsidP="001A25FF">
      <w:pPr>
        <w:tabs>
          <w:tab w:val="left" w:pos="284"/>
          <w:tab w:val="left" w:pos="993"/>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EWTP = </w:t>
      </w:r>
      <w:r w:rsidRPr="005017DB">
        <w:rPr>
          <w:rFonts w:ascii="Times New Roman" w:hAnsi="Times New Roman" w:cs="Times New Roman"/>
          <w:sz w:val="24"/>
          <w:szCs w:val="24"/>
        </w:rPr>
        <w:tab/>
        <w:t>Dugaan rataan WTP</w:t>
      </w:r>
    </w:p>
    <w:p w:rsidR="000C410C" w:rsidRPr="005017DB" w:rsidRDefault="000C410C" w:rsidP="001A25FF">
      <w:pPr>
        <w:tabs>
          <w:tab w:val="left" w:pos="284"/>
          <w:tab w:val="left" w:pos="993"/>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Wi       = </w:t>
      </w:r>
      <w:r w:rsidRPr="005017DB">
        <w:rPr>
          <w:rFonts w:ascii="Times New Roman" w:hAnsi="Times New Roman" w:cs="Times New Roman"/>
          <w:sz w:val="24"/>
          <w:szCs w:val="24"/>
        </w:rPr>
        <w:tab/>
        <w:t>Nilai WTP ke-i</w:t>
      </w:r>
    </w:p>
    <w:p w:rsidR="000C410C" w:rsidRPr="005017DB" w:rsidRDefault="000C410C" w:rsidP="001A25FF">
      <w:pPr>
        <w:tabs>
          <w:tab w:val="left" w:pos="284"/>
          <w:tab w:val="left" w:pos="993"/>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Pfi       =  </w:t>
      </w:r>
      <w:r w:rsidRPr="005017DB">
        <w:rPr>
          <w:rFonts w:ascii="Times New Roman" w:hAnsi="Times New Roman" w:cs="Times New Roman"/>
          <w:sz w:val="24"/>
          <w:szCs w:val="24"/>
        </w:rPr>
        <w:tab/>
        <w:t>Frekuensi Relatif</w:t>
      </w:r>
    </w:p>
    <w:p w:rsidR="000C410C" w:rsidRPr="005017DB" w:rsidRDefault="00F217C8" w:rsidP="001A25FF">
      <w:pPr>
        <w:tabs>
          <w:tab w:val="left" w:pos="284"/>
          <w:tab w:val="left" w:pos="993"/>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         </w:t>
      </w:r>
      <w:r w:rsidR="000C410C" w:rsidRPr="005017DB">
        <w:rPr>
          <w:rFonts w:ascii="Times New Roman" w:hAnsi="Times New Roman" w:cs="Times New Roman"/>
          <w:sz w:val="24"/>
          <w:szCs w:val="24"/>
        </w:rPr>
        <w:t>=</w:t>
      </w:r>
      <w:r w:rsidR="000C410C" w:rsidRPr="005017DB">
        <w:rPr>
          <w:rFonts w:ascii="Times New Roman" w:hAnsi="Times New Roman" w:cs="Times New Roman"/>
          <w:sz w:val="24"/>
          <w:szCs w:val="24"/>
        </w:rPr>
        <w:tab/>
        <w:t>Jumlah responden</w:t>
      </w:r>
    </w:p>
    <w:p w:rsidR="000C410C" w:rsidRPr="005017DB" w:rsidRDefault="00F217C8" w:rsidP="001A25FF">
      <w:pPr>
        <w:tabs>
          <w:tab w:val="left" w:pos="284"/>
          <w:tab w:val="left" w:pos="993"/>
          <w:tab w:val="left" w:pos="1418"/>
          <w:tab w:val="left" w:pos="1843"/>
        </w:tabs>
        <w:autoSpaceDE w:val="0"/>
        <w:autoSpaceDN w:val="0"/>
        <w:adjustRightInd w:val="0"/>
        <w:spacing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0C410C" w:rsidRPr="005017DB">
        <w:rPr>
          <w:rFonts w:ascii="Times New Roman" w:hAnsi="Times New Roman" w:cs="Times New Roman"/>
          <w:sz w:val="24"/>
          <w:szCs w:val="24"/>
        </w:rPr>
        <w:t xml:space="preserve">=  </w:t>
      </w:r>
      <w:r w:rsidR="000C410C" w:rsidRPr="005017DB">
        <w:rPr>
          <w:rFonts w:ascii="Times New Roman" w:hAnsi="Times New Roman" w:cs="Times New Roman"/>
          <w:sz w:val="24"/>
          <w:szCs w:val="24"/>
        </w:rPr>
        <w:tab/>
        <w:t>Responden ke-i yang b</w:t>
      </w:r>
      <w:r w:rsidR="002902A7" w:rsidRPr="005017DB">
        <w:rPr>
          <w:rFonts w:ascii="Times New Roman" w:hAnsi="Times New Roman" w:cs="Times New Roman"/>
          <w:sz w:val="24"/>
          <w:szCs w:val="24"/>
        </w:rPr>
        <w:t xml:space="preserve">ersedia </w:t>
      </w:r>
      <w:r w:rsidR="000C410C" w:rsidRPr="005017DB">
        <w:rPr>
          <w:rFonts w:ascii="Times New Roman" w:hAnsi="Times New Roman" w:cs="Times New Roman"/>
          <w:sz w:val="24"/>
          <w:szCs w:val="24"/>
        </w:rPr>
        <w:t>melakukan pembayaran iuran</w:t>
      </w:r>
    </w:p>
    <w:p w:rsidR="000C410C" w:rsidRPr="005017DB" w:rsidRDefault="000C410C" w:rsidP="001A25FF">
      <w:pPr>
        <w:pStyle w:val="ListParagraph"/>
        <w:numPr>
          <w:ilvl w:val="0"/>
          <w:numId w:val="2"/>
        </w:numPr>
        <w:tabs>
          <w:tab w:val="left" w:pos="284"/>
        </w:tabs>
        <w:autoSpaceDE w:val="0"/>
        <w:autoSpaceDN w:val="0"/>
        <w:adjustRightInd w:val="0"/>
        <w:spacing w:before="240" w:line="240" w:lineRule="auto"/>
        <w:ind w:left="426" w:hanging="284"/>
        <w:rPr>
          <w:rFonts w:ascii="Times New Roman" w:hAnsi="Times New Roman" w:cs="Times New Roman"/>
          <w:b/>
          <w:bCs/>
          <w:sz w:val="24"/>
          <w:szCs w:val="24"/>
        </w:rPr>
      </w:pPr>
      <w:r w:rsidRPr="005017DB">
        <w:rPr>
          <w:rFonts w:ascii="Times New Roman" w:hAnsi="Times New Roman" w:cs="Times New Roman"/>
          <w:b/>
          <w:bCs/>
          <w:sz w:val="24"/>
          <w:szCs w:val="24"/>
        </w:rPr>
        <w:t>Memperkirakan Kurva WTP (</w:t>
      </w:r>
      <w:r w:rsidRPr="005017DB">
        <w:rPr>
          <w:rFonts w:ascii="Times New Roman" w:hAnsi="Times New Roman" w:cs="Times New Roman"/>
          <w:b/>
          <w:bCs/>
          <w:i/>
          <w:iCs/>
          <w:sz w:val="24"/>
          <w:szCs w:val="24"/>
        </w:rPr>
        <w:t>Estimating Bid Curve</w:t>
      </w:r>
      <w:r w:rsidRPr="005017DB">
        <w:rPr>
          <w:rFonts w:ascii="Times New Roman" w:hAnsi="Times New Roman" w:cs="Times New Roman"/>
          <w:b/>
          <w:bCs/>
          <w:sz w:val="24"/>
          <w:szCs w:val="24"/>
        </w:rPr>
        <w:t>)</w:t>
      </w:r>
    </w:p>
    <w:p w:rsidR="000C410C" w:rsidRPr="005017DB" w:rsidRDefault="000C410C" w:rsidP="001A25FF">
      <w:pPr>
        <w:tabs>
          <w:tab w:val="left" w:pos="284"/>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Pendugaan kurva akan dilakukan dengan mengunakan persamaan sebagai berikut :</w:t>
      </w:r>
    </w:p>
    <w:p w:rsidR="000C410C" w:rsidRPr="005017DB" w:rsidRDefault="000C410C" w:rsidP="001A25FF">
      <w:pPr>
        <w:tabs>
          <w:tab w:val="left" w:pos="284"/>
          <w:tab w:val="left" w:pos="851"/>
          <w:tab w:val="left" w:leader="dot" w:pos="7088"/>
        </w:tabs>
        <w:autoSpaceDE w:val="0"/>
        <w:autoSpaceDN w:val="0"/>
        <w:adjustRightInd w:val="0"/>
        <w:spacing w:line="240" w:lineRule="auto"/>
        <w:ind w:left="426"/>
        <w:jc w:val="both"/>
        <w:rPr>
          <w:rFonts w:ascii="Times New Roman" w:hAnsi="Times New Roman" w:cs="Times New Roman"/>
          <w:sz w:val="24"/>
          <w:szCs w:val="24"/>
        </w:rPr>
      </w:pPr>
      <m:oMath>
        <m:r>
          <w:rPr>
            <w:rFonts w:ascii="Cambria Math" w:hAnsi="Cambria Math" w:cs="Times New Roman"/>
            <w:sz w:val="24"/>
            <w:szCs w:val="24"/>
          </w:rPr>
          <m:t>WTP</m:t>
        </m:r>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PA</m:t>
            </m:r>
            <m:r>
              <w:rPr>
                <w:rFonts w:ascii="Cambria Math" w:hAnsi="Times New Roman" w:cs="Times New Roman"/>
                <w:sz w:val="24"/>
                <w:szCs w:val="24"/>
              </w:rPr>
              <m:t xml:space="preserve">, </m:t>
            </m:r>
            <m:r>
              <w:rPr>
                <w:rFonts w:ascii="Cambria Math" w:hAnsi="Cambria Math" w:cs="Times New Roman"/>
                <w:sz w:val="24"/>
                <w:szCs w:val="24"/>
              </w:rPr>
              <m:t>KA</m:t>
            </m:r>
            <m:r>
              <w:rPr>
                <w:rFonts w:ascii="Cambria Math" w:hAnsi="Times New Roman" w:cs="Times New Roman"/>
                <w:sz w:val="24"/>
                <w:szCs w:val="24"/>
              </w:rPr>
              <m:t xml:space="preserve">, </m:t>
            </m:r>
            <m:r>
              <w:rPr>
                <w:rFonts w:ascii="Cambria Math" w:hAnsi="Cambria Math" w:cs="Times New Roman"/>
                <w:sz w:val="24"/>
                <w:szCs w:val="24"/>
              </w:rPr>
              <m:t>TP</m:t>
            </m:r>
            <m:r>
              <w:rPr>
                <w:rFonts w:ascii="Cambria Math" w:hAnsi="Times New Roman" w:cs="Times New Roman"/>
                <w:sz w:val="24"/>
                <w:szCs w:val="24"/>
              </w:rPr>
              <m:t xml:space="preserve">, BA, </m:t>
            </m:r>
            <m:r>
              <w:rPr>
                <w:rFonts w:ascii="Cambria Math" w:hAnsi="Cambria Math" w:cs="Times New Roman"/>
                <w:sz w:val="24"/>
                <w:szCs w:val="24"/>
              </w:rPr>
              <m:t>RPRT</m:t>
            </m:r>
          </m:e>
        </m:d>
      </m:oMath>
      <w:r w:rsidRPr="005017DB">
        <w:rPr>
          <w:rFonts w:ascii="Times New Roman" w:hAnsi="Times New Roman" w:cs="Times New Roman"/>
          <w:sz w:val="24"/>
          <w:szCs w:val="24"/>
        </w:rPr>
        <w:t xml:space="preserve"> </w:t>
      </w:r>
    </w:p>
    <w:p w:rsidR="000C410C" w:rsidRPr="005017DB" w:rsidRDefault="000C410C" w:rsidP="001A25FF">
      <w:pPr>
        <w:tabs>
          <w:tab w:val="left" w:pos="284"/>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Dimana :</w:t>
      </w:r>
    </w:p>
    <w:p w:rsidR="000C410C" w:rsidRPr="005017DB" w:rsidRDefault="002902A7" w:rsidP="001A25FF">
      <w:pPr>
        <w:tabs>
          <w:tab w:val="left" w:pos="284"/>
          <w:tab w:val="left" w:pos="99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WTP </w:t>
      </w:r>
      <w:r w:rsidRPr="005017DB">
        <w:rPr>
          <w:rFonts w:ascii="Times New Roman" w:hAnsi="Times New Roman" w:cs="Times New Roman"/>
          <w:sz w:val="24"/>
          <w:szCs w:val="24"/>
        </w:rPr>
        <w:tab/>
        <w:t xml:space="preserve">= </w:t>
      </w:r>
      <w:r w:rsidR="000C410C" w:rsidRPr="005017DB">
        <w:rPr>
          <w:rFonts w:ascii="Times New Roman" w:hAnsi="Times New Roman" w:cs="Times New Roman"/>
          <w:sz w:val="24"/>
          <w:szCs w:val="24"/>
        </w:rPr>
        <w:t xml:space="preserve">Nilai WTP responden </w:t>
      </w:r>
      <w:r w:rsidR="00F217C8">
        <w:rPr>
          <w:rFonts w:ascii="Times New Roman" w:hAnsi="Times New Roman" w:cs="Times New Roman"/>
          <w:sz w:val="24"/>
          <w:szCs w:val="24"/>
        </w:rPr>
        <w:t xml:space="preserve"> </w:t>
      </w:r>
      <w:r w:rsidR="000C410C" w:rsidRPr="005017DB">
        <w:rPr>
          <w:rFonts w:ascii="Times New Roman" w:hAnsi="Times New Roman" w:cs="Times New Roman"/>
          <w:sz w:val="24"/>
          <w:szCs w:val="24"/>
        </w:rPr>
        <w:t>(Rp/bulan)</w:t>
      </w:r>
    </w:p>
    <w:p w:rsidR="000C410C" w:rsidRPr="005017DB" w:rsidRDefault="00F217C8" w:rsidP="001A25FF">
      <w:pPr>
        <w:tabs>
          <w:tab w:val="left" w:pos="284"/>
          <w:tab w:val="left" w:pos="993"/>
        </w:tabs>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 </w:t>
      </w:r>
      <w:r>
        <w:rPr>
          <w:rFonts w:ascii="Times New Roman" w:hAnsi="Times New Roman" w:cs="Times New Roman"/>
          <w:sz w:val="24"/>
          <w:szCs w:val="24"/>
        </w:rPr>
        <w:tab/>
        <w:t xml:space="preserve">= Jumlah pengguna air </w:t>
      </w:r>
      <w:r w:rsidR="000C410C" w:rsidRPr="005017DB">
        <w:rPr>
          <w:rFonts w:ascii="Times New Roman" w:hAnsi="Times New Roman" w:cs="Times New Roman"/>
          <w:sz w:val="24"/>
          <w:szCs w:val="24"/>
        </w:rPr>
        <w:t>(orang)</w:t>
      </w:r>
    </w:p>
    <w:p w:rsidR="000C410C" w:rsidRPr="005017DB" w:rsidRDefault="002902A7" w:rsidP="001A25FF">
      <w:pPr>
        <w:tabs>
          <w:tab w:val="left" w:pos="284"/>
          <w:tab w:val="left" w:pos="99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KA </w:t>
      </w:r>
      <w:r w:rsidRPr="005017DB">
        <w:rPr>
          <w:rFonts w:ascii="Times New Roman" w:hAnsi="Times New Roman" w:cs="Times New Roman"/>
          <w:sz w:val="24"/>
          <w:szCs w:val="24"/>
        </w:rPr>
        <w:tab/>
        <w:t xml:space="preserve">= </w:t>
      </w:r>
      <w:r w:rsidR="000C410C" w:rsidRPr="005017DB">
        <w:rPr>
          <w:rFonts w:ascii="Times New Roman" w:hAnsi="Times New Roman" w:cs="Times New Roman"/>
          <w:sz w:val="24"/>
          <w:szCs w:val="24"/>
        </w:rPr>
        <w:t xml:space="preserve">Jumlah kebutuhan air </w:t>
      </w:r>
      <w:r w:rsidRPr="005017DB">
        <w:rPr>
          <w:rFonts w:ascii="Times New Roman" w:hAnsi="Times New Roman" w:cs="Times New Roman"/>
          <w:sz w:val="24"/>
          <w:szCs w:val="24"/>
        </w:rPr>
        <w:t>(</w:t>
      </w:r>
      <w:r w:rsidR="000C410C" w:rsidRPr="005017DB">
        <w:rPr>
          <w:rFonts w:ascii="Times New Roman" w:hAnsi="Times New Roman" w:cs="Times New Roman"/>
          <w:sz w:val="24"/>
          <w:szCs w:val="24"/>
        </w:rPr>
        <w:t>m</w:t>
      </w:r>
      <w:r w:rsidR="000C410C" w:rsidRPr="005017DB">
        <w:rPr>
          <w:rFonts w:ascii="Times New Roman" w:hAnsi="Times New Roman" w:cs="Times New Roman"/>
          <w:sz w:val="24"/>
          <w:szCs w:val="24"/>
          <w:vertAlign w:val="superscript"/>
        </w:rPr>
        <w:t>3</w:t>
      </w:r>
      <w:r w:rsidRPr="005017DB">
        <w:rPr>
          <w:rFonts w:ascii="Times New Roman" w:hAnsi="Times New Roman" w:cs="Times New Roman"/>
          <w:sz w:val="24"/>
          <w:szCs w:val="24"/>
        </w:rPr>
        <w:t>/hari</w:t>
      </w:r>
      <w:r w:rsidR="000C410C" w:rsidRPr="005017DB">
        <w:rPr>
          <w:rFonts w:ascii="Times New Roman" w:hAnsi="Times New Roman" w:cs="Times New Roman"/>
          <w:sz w:val="24"/>
          <w:szCs w:val="24"/>
        </w:rPr>
        <w:t>)</w:t>
      </w:r>
    </w:p>
    <w:p w:rsidR="000C410C" w:rsidRPr="005017DB" w:rsidRDefault="002902A7" w:rsidP="001A25FF">
      <w:pPr>
        <w:tabs>
          <w:tab w:val="left" w:pos="284"/>
          <w:tab w:val="left" w:pos="99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TP </w:t>
      </w:r>
      <w:r w:rsidRPr="005017DB">
        <w:rPr>
          <w:rFonts w:ascii="Times New Roman" w:hAnsi="Times New Roman" w:cs="Times New Roman"/>
          <w:sz w:val="24"/>
          <w:szCs w:val="24"/>
        </w:rPr>
        <w:tab/>
        <w:t xml:space="preserve">= </w:t>
      </w:r>
      <w:r w:rsidR="000C410C" w:rsidRPr="005017DB">
        <w:rPr>
          <w:rFonts w:ascii="Times New Roman" w:hAnsi="Times New Roman" w:cs="Times New Roman"/>
          <w:sz w:val="24"/>
          <w:szCs w:val="24"/>
        </w:rPr>
        <w:t xml:space="preserve">Tingkat pendidikan </w:t>
      </w:r>
      <w:r w:rsidRPr="005017DB">
        <w:rPr>
          <w:rFonts w:ascii="Times New Roman" w:hAnsi="Times New Roman" w:cs="Times New Roman"/>
          <w:sz w:val="24"/>
          <w:szCs w:val="24"/>
        </w:rPr>
        <w:tab/>
      </w:r>
    </w:p>
    <w:p w:rsidR="000C410C" w:rsidRPr="005017DB" w:rsidRDefault="002902A7" w:rsidP="001A25FF">
      <w:pPr>
        <w:tabs>
          <w:tab w:val="left" w:pos="284"/>
          <w:tab w:val="left" w:pos="99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BA</w:t>
      </w:r>
      <w:r w:rsidRPr="005017DB">
        <w:rPr>
          <w:rFonts w:ascii="Times New Roman" w:hAnsi="Times New Roman" w:cs="Times New Roman"/>
          <w:sz w:val="24"/>
          <w:szCs w:val="24"/>
        </w:rPr>
        <w:tab/>
        <w:t xml:space="preserve">= </w:t>
      </w:r>
      <w:r w:rsidR="00F217C8">
        <w:rPr>
          <w:rFonts w:ascii="Times New Roman" w:hAnsi="Times New Roman" w:cs="Times New Roman"/>
          <w:sz w:val="24"/>
          <w:szCs w:val="24"/>
        </w:rPr>
        <w:t xml:space="preserve">Biaya kebutuhan air </w:t>
      </w:r>
      <w:r w:rsidR="000C410C" w:rsidRPr="005017DB">
        <w:rPr>
          <w:rFonts w:ascii="Times New Roman" w:hAnsi="Times New Roman" w:cs="Times New Roman"/>
          <w:sz w:val="24"/>
          <w:szCs w:val="24"/>
        </w:rPr>
        <w:t>(Rp/bulan)</w:t>
      </w:r>
    </w:p>
    <w:p w:rsidR="002902A7" w:rsidRPr="005017DB" w:rsidRDefault="00F217C8" w:rsidP="001A25FF">
      <w:pPr>
        <w:tabs>
          <w:tab w:val="left" w:pos="284"/>
          <w:tab w:val="left" w:pos="993"/>
        </w:tabs>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RPRT </w:t>
      </w:r>
      <w:r w:rsidR="002902A7" w:rsidRPr="005017DB">
        <w:rPr>
          <w:rFonts w:ascii="Times New Roman" w:hAnsi="Times New Roman" w:cs="Times New Roman"/>
          <w:sz w:val="24"/>
          <w:szCs w:val="24"/>
        </w:rPr>
        <w:t xml:space="preserve">= </w:t>
      </w:r>
      <w:r w:rsidR="000C410C" w:rsidRPr="005017DB">
        <w:rPr>
          <w:rFonts w:ascii="Times New Roman" w:hAnsi="Times New Roman" w:cs="Times New Roman"/>
          <w:sz w:val="24"/>
          <w:szCs w:val="24"/>
        </w:rPr>
        <w:t>Rata-rata pendapatan (Rp/bulan)</w:t>
      </w:r>
    </w:p>
    <w:p w:rsidR="000C410C" w:rsidRPr="005017DB" w:rsidRDefault="000C410C" w:rsidP="001A25FF">
      <w:pPr>
        <w:numPr>
          <w:ilvl w:val="0"/>
          <w:numId w:val="2"/>
        </w:numPr>
        <w:tabs>
          <w:tab w:val="left" w:pos="426"/>
        </w:tabs>
        <w:autoSpaceDE w:val="0"/>
        <w:autoSpaceDN w:val="0"/>
        <w:adjustRightInd w:val="0"/>
        <w:spacing w:before="240" w:line="240" w:lineRule="auto"/>
        <w:ind w:left="426" w:hanging="284"/>
        <w:jc w:val="both"/>
        <w:rPr>
          <w:rFonts w:ascii="Times New Roman" w:hAnsi="Times New Roman" w:cs="Times New Roman"/>
          <w:b/>
          <w:bCs/>
          <w:sz w:val="24"/>
          <w:szCs w:val="24"/>
        </w:rPr>
      </w:pPr>
      <w:r w:rsidRPr="005017DB">
        <w:rPr>
          <w:rFonts w:ascii="Times New Roman" w:hAnsi="Times New Roman" w:cs="Times New Roman"/>
          <w:b/>
          <w:bCs/>
          <w:sz w:val="24"/>
          <w:szCs w:val="24"/>
        </w:rPr>
        <w:t>Menjumlahkan Data (</w:t>
      </w:r>
      <w:r w:rsidRPr="005017DB">
        <w:rPr>
          <w:rFonts w:ascii="Times New Roman" w:hAnsi="Times New Roman" w:cs="Times New Roman"/>
          <w:b/>
          <w:bCs/>
          <w:i/>
          <w:iCs/>
          <w:sz w:val="24"/>
          <w:szCs w:val="24"/>
        </w:rPr>
        <w:t>Agregating Data</w:t>
      </w:r>
      <w:r w:rsidRPr="005017DB">
        <w:rPr>
          <w:rFonts w:ascii="Times New Roman" w:hAnsi="Times New Roman" w:cs="Times New Roman"/>
          <w:b/>
          <w:bCs/>
          <w:sz w:val="24"/>
          <w:szCs w:val="24"/>
        </w:rPr>
        <w:t>)</w:t>
      </w:r>
    </w:p>
    <w:p w:rsidR="000C410C" w:rsidRPr="005017DB" w:rsidRDefault="000C410C" w:rsidP="001A25FF">
      <w:pPr>
        <w:tabs>
          <w:tab w:val="left" w:pos="284"/>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Penjumlahan data merupakan proses dimana nilai tengah penawaran  dikonversikan terhadap total populasi yang dimaksud. Setelah menduga nilai tengah WTP maka dapat di duga nilai WTP dari rumah tangga </w:t>
      </w:r>
      <w:r w:rsidRPr="005017DB">
        <w:rPr>
          <w:rFonts w:ascii="Times New Roman" w:hAnsi="Times New Roman" w:cs="Times New Roman"/>
          <w:sz w:val="24"/>
          <w:szCs w:val="24"/>
        </w:rPr>
        <w:tab/>
        <w:t>dengan menggunakan rumus :</w:t>
      </w:r>
    </w:p>
    <w:p w:rsidR="000C410C" w:rsidRPr="005017DB" w:rsidRDefault="000C410C" w:rsidP="001A25FF">
      <w:pPr>
        <w:tabs>
          <w:tab w:val="left" w:pos="851"/>
          <w:tab w:val="left" w:leader="dot" w:pos="7088"/>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ab/>
      </w:r>
      <m:oMath>
        <m:r>
          <w:rPr>
            <w:rFonts w:ascii="Cambria Math" w:hAnsi="Cambria Math" w:cs="Times New Roman"/>
            <w:sz w:val="24"/>
            <w:szCs w:val="24"/>
          </w:rPr>
          <m:t>TWTP</m:t>
        </m:r>
        <m:r>
          <w:rPr>
            <w:rFonts w:ascii="Cambria Math" w:hAnsi="Times New Roman" w:cs="Times New Roman"/>
            <w:sz w:val="24"/>
            <w:szCs w:val="24"/>
          </w:rPr>
          <m:t xml:space="preserve">= </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WTPi</m:t>
            </m:r>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ni</m:t>
                    </m:r>
                  </m:num>
                  <m:den>
                    <m:r>
                      <w:rPr>
                        <w:rFonts w:ascii="Cambria Math" w:hAnsi="Cambria Math" w:cs="Times New Roman"/>
                        <w:sz w:val="24"/>
                        <w:szCs w:val="24"/>
                      </w:rPr>
                      <m:t>N</m:t>
                    </m:r>
                  </m:den>
                </m:f>
              </m:e>
            </m:d>
            <m:r>
              <w:rPr>
                <w:rFonts w:ascii="Cambria Math" w:hAnsi="Times New Roman" w:cs="Times New Roman"/>
                <w:sz w:val="24"/>
                <w:szCs w:val="24"/>
              </w:rPr>
              <m:t xml:space="preserve"> </m:t>
            </m:r>
            <m:r>
              <w:rPr>
                <w:rFonts w:ascii="Cambria Math" w:hAnsi="Cambria Math" w:cs="Times New Roman"/>
                <w:sz w:val="24"/>
                <w:szCs w:val="24"/>
              </w:rPr>
              <m:t>P</m:t>
            </m:r>
          </m:e>
        </m:nary>
      </m:oMath>
      <w:r w:rsidRPr="005017DB">
        <w:rPr>
          <w:rFonts w:ascii="Times New Roman" w:hAnsi="Times New Roman" w:cs="Times New Roman"/>
          <w:sz w:val="24"/>
          <w:szCs w:val="24"/>
        </w:rPr>
        <w:t xml:space="preserve"> </w:t>
      </w:r>
    </w:p>
    <w:p w:rsidR="000C410C" w:rsidRPr="005017DB" w:rsidRDefault="000C410C" w:rsidP="001A25FF">
      <w:pPr>
        <w:tabs>
          <w:tab w:val="righ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dimana :</w:t>
      </w:r>
    </w:p>
    <w:p w:rsidR="000C410C" w:rsidRPr="005017DB" w:rsidRDefault="000C410C" w:rsidP="001A25FF">
      <w:pPr>
        <w:tabs>
          <w:tab w:val="left" w:pos="1134"/>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TWTP </w:t>
      </w:r>
      <w:r w:rsidRPr="005017DB">
        <w:rPr>
          <w:rFonts w:ascii="Times New Roman" w:hAnsi="Times New Roman" w:cs="Times New Roman"/>
          <w:sz w:val="24"/>
          <w:szCs w:val="24"/>
        </w:rPr>
        <w:tab/>
        <w:t xml:space="preserve">= </w:t>
      </w:r>
      <w:r w:rsidRPr="005017DB">
        <w:rPr>
          <w:rFonts w:ascii="Times New Roman" w:hAnsi="Times New Roman" w:cs="Times New Roman"/>
          <w:sz w:val="24"/>
          <w:szCs w:val="24"/>
        </w:rPr>
        <w:tab/>
        <w:t>Total WTP</w:t>
      </w:r>
    </w:p>
    <w:p w:rsidR="000C410C" w:rsidRPr="005017DB" w:rsidRDefault="000C410C" w:rsidP="001A25FF">
      <w:pPr>
        <w:tabs>
          <w:tab w:val="left" w:pos="1134"/>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WTPi</w:t>
      </w:r>
      <w:r w:rsidRPr="005017DB">
        <w:rPr>
          <w:rFonts w:ascii="Times New Roman" w:hAnsi="Times New Roman" w:cs="Times New Roman"/>
          <w:sz w:val="24"/>
          <w:szCs w:val="24"/>
        </w:rPr>
        <w:tab/>
        <w:t xml:space="preserve">= </w:t>
      </w:r>
      <w:r w:rsidRPr="005017DB">
        <w:rPr>
          <w:rFonts w:ascii="Times New Roman" w:hAnsi="Times New Roman" w:cs="Times New Roman"/>
          <w:sz w:val="24"/>
          <w:szCs w:val="24"/>
        </w:rPr>
        <w:tab/>
        <w:t>WTP individu sampel ke-i</w:t>
      </w:r>
    </w:p>
    <w:p w:rsidR="000C410C" w:rsidRPr="005017DB" w:rsidRDefault="000C410C" w:rsidP="001A25FF">
      <w:pPr>
        <w:tabs>
          <w:tab w:val="left" w:pos="1134"/>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ni</w:t>
      </w:r>
      <w:r w:rsidR="00F217C8">
        <w:rPr>
          <w:rFonts w:ascii="Times New Roman" w:hAnsi="Times New Roman" w:cs="Times New Roman"/>
          <w:sz w:val="24"/>
          <w:szCs w:val="24"/>
        </w:rPr>
        <w:t xml:space="preserve"> </w:t>
      </w:r>
      <w:r w:rsidR="00F217C8">
        <w:rPr>
          <w:rFonts w:ascii="Times New Roman" w:hAnsi="Times New Roman" w:cs="Times New Roman"/>
          <w:sz w:val="24"/>
          <w:szCs w:val="24"/>
        </w:rPr>
        <w:tab/>
        <w:t xml:space="preserve">= </w:t>
      </w:r>
      <w:r w:rsidR="00F217C8">
        <w:rPr>
          <w:rFonts w:ascii="Times New Roman" w:hAnsi="Times New Roman" w:cs="Times New Roman"/>
          <w:sz w:val="24"/>
          <w:szCs w:val="24"/>
        </w:rPr>
        <w:tab/>
        <w:t xml:space="preserve">Jumlah sampel ke-i yang bersedia membayar </w:t>
      </w:r>
      <w:r w:rsidRPr="005017DB">
        <w:rPr>
          <w:rFonts w:ascii="Times New Roman" w:hAnsi="Times New Roman" w:cs="Times New Roman"/>
          <w:sz w:val="24"/>
          <w:szCs w:val="24"/>
        </w:rPr>
        <w:t>sebesar WTP</w:t>
      </w:r>
    </w:p>
    <w:p w:rsidR="000C410C" w:rsidRPr="005017DB" w:rsidRDefault="000C410C" w:rsidP="001A25FF">
      <w:pPr>
        <w:tabs>
          <w:tab w:val="left" w:pos="1134"/>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 xml:space="preserve">N </w:t>
      </w:r>
      <w:r w:rsidRPr="005017DB">
        <w:rPr>
          <w:rFonts w:ascii="Times New Roman" w:hAnsi="Times New Roman" w:cs="Times New Roman"/>
          <w:sz w:val="24"/>
          <w:szCs w:val="24"/>
        </w:rPr>
        <w:tab/>
        <w:t xml:space="preserve">= </w:t>
      </w:r>
      <w:r w:rsidRPr="005017DB">
        <w:rPr>
          <w:rFonts w:ascii="Times New Roman" w:hAnsi="Times New Roman" w:cs="Times New Roman"/>
          <w:sz w:val="24"/>
          <w:szCs w:val="24"/>
        </w:rPr>
        <w:tab/>
        <w:t>Jumlah sampel</w:t>
      </w:r>
    </w:p>
    <w:p w:rsidR="000C410C" w:rsidRPr="005017DB" w:rsidRDefault="000C410C" w:rsidP="001A25FF">
      <w:pPr>
        <w:tabs>
          <w:tab w:val="left" w:pos="1134"/>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P</w:t>
      </w:r>
      <w:r w:rsidRPr="005017DB">
        <w:rPr>
          <w:rFonts w:ascii="Times New Roman" w:hAnsi="Times New Roman" w:cs="Times New Roman"/>
          <w:sz w:val="24"/>
          <w:szCs w:val="24"/>
        </w:rPr>
        <w:tab/>
        <w:t xml:space="preserve">= </w:t>
      </w:r>
      <w:r w:rsidRPr="005017DB">
        <w:rPr>
          <w:rFonts w:ascii="Times New Roman" w:hAnsi="Times New Roman" w:cs="Times New Roman"/>
          <w:sz w:val="24"/>
          <w:szCs w:val="24"/>
        </w:rPr>
        <w:tab/>
        <w:t>Jumlah Populasi</w:t>
      </w:r>
    </w:p>
    <w:p w:rsidR="000C410C" w:rsidRPr="005017DB" w:rsidRDefault="00F217C8" w:rsidP="001A25FF">
      <w:pPr>
        <w:tabs>
          <w:tab w:val="left" w:pos="1134"/>
          <w:tab w:val="left" w:pos="1418"/>
          <w:tab w:val="left" w:pos="1843"/>
        </w:tabs>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Pr>
          <w:rFonts w:ascii="Times New Roman" w:hAnsi="Times New Roman" w:cs="Times New Roman"/>
          <w:sz w:val="24"/>
          <w:szCs w:val="24"/>
        </w:rPr>
        <w:tab/>
        <w:t xml:space="preserve">Responden ke-i yang </w:t>
      </w:r>
      <w:r>
        <w:rPr>
          <w:rFonts w:ascii="Times New Roman" w:hAnsi="Times New Roman" w:cs="Times New Roman"/>
          <w:sz w:val="24"/>
          <w:szCs w:val="24"/>
        </w:rPr>
        <w:tab/>
      </w:r>
      <w:r w:rsidR="000C410C" w:rsidRPr="005017DB">
        <w:rPr>
          <w:rFonts w:ascii="Times New Roman" w:hAnsi="Times New Roman" w:cs="Times New Roman"/>
          <w:sz w:val="24"/>
          <w:szCs w:val="24"/>
        </w:rPr>
        <w:t>bersedia membay</w:t>
      </w:r>
      <w:r>
        <w:rPr>
          <w:rFonts w:ascii="Times New Roman" w:hAnsi="Times New Roman" w:cs="Times New Roman"/>
          <w:sz w:val="24"/>
          <w:szCs w:val="24"/>
        </w:rPr>
        <w:t xml:space="preserve">ar </w:t>
      </w:r>
      <w:r w:rsidR="000C410C" w:rsidRPr="005017DB">
        <w:rPr>
          <w:rFonts w:ascii="Times New Roman" w:hAnsi="Times New Roman" w:cs="Times New Roman"/>
          <w:sz w:val="24"/>
          <w:szCs w:val="24"/>
        </w:rPr>
        <w:t>pembayaran iuran</w:t>
      </w:r>
    </w:p>
    <w:p w:rsidR="000C410C" w:rsidRPr="005017DB" w:rsidRDefault="000C410C" w:rsidP="001A25FF">
      <w:pPr>
        <w:tabs>
          <w:tab w:val="left" w:pos="1843"/>
        </w:tabs>
        <w:autoSpaceDE w:val="0"/>
        <w:autoSpaceDN w:val="0"/>
        <w:adjustRightInd w:val="0"/>
        <w:spacing w:line="240" w:lineRule="auto"/>
        <w:ind w:left="426"/>
        <w:jc w:val="both"/>
        <w:rPr>
          <w:rFonts w:ascii="Times New Roman" w:hAnsi="Times New Roman" w:cs="Times New Roman"/>
          <w:sz w:val="24"/>
          <w:szCs w:val="24"/>
        </w:rPr>
      </w:pPr>
      <w:r w:rsidRPr="005017DB">
        <w:rPr>
          <w:rFonts w:ascii="Times New Roman" w:hAnsi="Times New Roman" w:cs="Times New Roman"/>
          <w:sz w:val="24"/>
          <w:szCs w:val="24"/>
        </w:rPr>
        <w:tab/>
      </w:r>
    </w:p>
    <w:p w:rsidR="000C410C" w:rsidRDefault="000C410C" w:rsidP="001A25FF">
      <w:pPr>
        <w:pStyle w:val="ListParagraph"/>
        <w:numPr>
          <w:ilvl w:val="0"/>
          <w:numId w:val="2"/>
        </w:numPr>
        <w:autoSpaceDE w:val="0"/>
        <w:autoSpaceDN w:val="0"/>
        <w:adjustRightInd w:val="0"/>
        <w:spacing w:line="240" w:lineRule="auto"/>
        <w:ind w:left="426" w:hanging="284"/>
        <w:rPr>
          <w:rFonts w:ascii="Times New Roman" w:hAnsi="Times New Roman" w:cs="Times New Roman"/>
          <w:b/>
          <w:bCs/>
          <w:sz w:val="24"/>
          <w:szCs w:val="24"/>
        </w:rPr>
      </w:pPr>
      <w:r w:rsidRPr="005017DB">
        <w:rPr>
          <w:rFonts w:ascii="Times New Roman" w:hAnsi="Times New Roman" w:cs="Times New Roman"/>
          <w:b/>
          <w:bCs/>
          <w:sz w:val="24"/>
          <w:szCs w:val="24"/>
        </w:rPr>
        <w:t>Mengevaluasi Penggunaan CVM (</w:t>
      </w:r>
      <w:r w:rsidRPr="005017DB">
        <w:rPr>
          <w:rFonts w:ascii="Times New Roman" w:hAnsi="Times New Roman" w:cs="Times New Roman"/>
          <w:b/>
          <w:bCs/>
          <w:i/>
          <w:iCs/>
          <w:sz w:val="24"/>
          <w:szCs w:val="24"/>
        </w:rPr>
        <w:t>Evaluating the CVM Exercise</w:t>
      </w:r>
      <w:r w:rsidRPr="005017DB">
        <w:rPr>
          <w:rFonts w:ascii="Times New Roman" w:hAnsi="Times New Roman" w:cs="Times New Roman"/>
          <w:b/>
          <w:bCs/>
          <w:sz w:val="24"/>
          <w:szCs w:val="24"/>
        </w:rPr>
        <w:t>)</w:t>
      </w:r>
    </w:p>
    <w:p w:rsidR="000C410C" w:rsidRPr="00F217C8" w:rsidRDefault="00F217C8" w:rsidP="001A25FF">
      <w:pPr>
        <w:pStyle w:val="ListParagraph"/>
        <w:autoSpaceDE w:val="0"/>
        <w:autoSpaceDN w:val="0"/>
        <w:adjustRightInd w:val="0"/>
        <w:spacing w:line="240" w:lineRule="auto"/>
        <w:ind w:left="426"/>
        <w:rPr>
          <w:rFonts w:ascii="Times New Roman" w:hAnsi="Times New Roman" w:cs="Times New Roman"/>
          <w:bCs/>
          <w:sz w:val="24"/>
          <w:szCs w:val="24"/>
        </w:rPr>
      </w:pPr>
      <w:r w:rsidRPr="00F217C8">
        <w:rPr>
          <w:rFonts w:ascii="Times New Roman" w:hAnsi="Times New Roman" w:cs="Times New Roman"/>
          <w:bCs/>
          <w:sz w:val="24"/>
          <w:szCs w:val="24"/>
        </w:rPr>
        <w:t xml:space="preserve">Tahap ini dilakukan untuk mengetahui tingkat keberhasilan pengaplikasian CVM. </w:t>
      </w:r>
      <w:r w:rsidR="000C410C" w:rsidRPr="00F217C8">
        <w:rPr>
          <w:rFonts w:ascii="Times New Roman" w:hAnsi="Times New Roman" w:cs="Times New Roman"/>
          <w:sz w:val="24"/>
          <w:szCs w:val="24"/>
        </w:rPr>
        <w:t>Untuk mengevaluasi pelaksanaan model CVM dilihat tingkat keandalan (</w:t>
      </w:r>
      <w:r w:rsidR="000C410C" w:rsidRPr="00F217C8">
        <w:rPr>
          <w:rFonts w:ascii="Times New Roman" w:hAnsi="Times New Roman" w:cs="Times New Roman"/>
          <w:i/>
          <w:iCs/>
          <w:sz w:val="24"/>
          <w:szCs w:val="24"/>
        </w:rPr>
        <w:t>reability</w:t>
      </w:r>
      <w:r w:rsidR="000C410C" w:rsidRPr="00F217C8">
        <w:rPr>
          <w:rFonts w:ascii="Times New Roman" w:hAnsi="Times New Roman" w:cs="Times New Roman"/>
          <w:sz w:val="24"/>
          <w:szCs w:val="24"/>
        </w:rPr>
        <w:t>) fungsi WTP. Uji yang dapat dilakukan dengan uji keandalan yang melihat nilai R</w:t>
      </w:r>
      <w:r w:rsidR="000C410C" w:rsidRPr="00F217C8">
        <w:rPr>
          <w:rFonts w:ascii="Times New Roman" w:hAnsi="Times New Roman" w:cs="Times New Roman"/>
          <w:sz w:val="24"/>
          <w:szCs w:val="24"/>
          <w:vertAlign w:val="superscript"/>
        </w:rPr>
        <w:t>2</w:t>
      </w:r>
      <w:r w:rsidR="000C410C" w:rsidRPr="00F217C8">
        <w:rPr>
          <w:rFonts w:ascii="Times New Roman" w:hAnsi="Times New Roman" w:cs="Times New Roman"/>
          <w:sz w:val="24"/>
          <w:szCs w:val="24"/>
        </w:rPr>
        <w:t xml:space="preserve"> dari model OLS (</w:t>
      </w:r>
      <w:r w:rsidR="000C410C" w:rsidRPr="00F217C8">
        <w:rPr>
          <w:rFonts w:ascii="Times New Roman" w:hAnsi="Times New Roman" w:cs="Times New Roman"/>
          <w:i/>
          <w:iCs/>
          <w:sz w:val="24"/>
          <w:szCs w:val="24"/>
        </w:rPr>
        <w:t>Ordinary Least Square</w:t>
      </w:r>
      <w:r w:rsidR="000C410C" w:rsidRPr="00F217C8">
        <w:rPr>
          <w:rFonts w:ascii="Times New Roman" w:hAnsi="Times New Roman" w:cs="Times New Roman"/>
          <w:sz w:val="24"/>
          <w:szCs w:val="24"/>
        </w:rPr>
        <w:t>) WTP.</w:t>
      </w:r>
    </w:p>
    <w:p w:rsidR="000C410C" w:rsidRPr="005017DB" w:rsidRDefault="000C410C" w:rsidP="001A25FF">
      <w:pPr>
        <w:autoSpaceDE w:val="0"/>
        <w:autoSpaceDN w:val="0"/>
        <w:adjustRightInd w:val="0"/>
        <w:spacing w:line="240" w:lineRule="auto"/>
        <w:jc w:val="both"/>
        <w:rPr>
          <w:rFonts w:ascii="Times New Roman" w:hAnsi="Times New Roman" w:cs="Times New Roman"/>
          <w:b/>
          <w:bCs/>
          <w:sz w:val="24"/>
          <w:szCs w:val="24"/>
        </w:rPr>
      </w:pPr>
    </w:p>
    <w:p w:rsidR="000C410C" w:rsidRPr="005017DB" w:rsidRDefault="000C410C" w:rsidP="001A25FF">
      <w:pPr>
        <w:pStyle w:val="ListParagraph"/>
        <w:numPr>
          <w:ilvl w:val="0"/>
          <w:numId w:val="3"/>
        </w:numPr>
        <w:autoSpaceDE w:val="0"/>
        <w:autoSpaceDN w:val="0"/>
        <w:adjustRightInd w:val="0"/>
        <w:spacing w:line="240" w:lineRule="auto"/>
        <w:ind w:left="426" w:hanging="426"/>
        <w:rPr>
          <w:rFonts w:ascii="Times New Roman" w:hAnsi="Times New Roman" w:cs="Times New Roman"/>
          <w:b/>
          <w:sz w:val="24"/>
          <w:szCs w:val="24"/>
        </w:rPr>
      </w:pPr>
      <w:r w:rsidRPr="005017DB">
        <w:rPr>
          <w:rFonts w:ascii="Times New Roman" w:hAnsi="Times New Roman" w:cs="Times New Roman"/>
          <w:b/>
          <w:bCs/>
          <w:sz w:val="24"/>
          <w:szCs w:val="24"/>
        </w:rPr>
        <w:t>Analisis Fungsi WTP</w:t>
      </w:r>
    </w:p>
    <w:p w:rsidR="00CB17D1" w:rsidRPr="005017DB" w:rsidRDefault="00857111" w:rsidP="001A25FF">
      <w:pPr>
        <w:tabs>
          <w:tab w:val="left" w:pos="426"/>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ab/>
      </w:r>
      <w:r w:rsidR="000C410C" w:rsidRPr="005017DB">
        <w:rPr>
          <w:rFonts w:ascii="Times New Roman" w:hAnsi="Times New Roman" w:cs="Times New Roman"/>
          <w:sz w:val="24"/>
          <w:szCs w:val="24"/>
        </w:rPr>
        <w:t xml:space="preserve">Analisis ini digunakan untuk mengetahui faktor-faktor yang mempengaruhi WTP responden. Model yang digunakan adalah model regresi linier berganda. Persamaan </w:t>
      </w:r>
      <w:r w:rsidR="000C410C" w:rsidRPr="005017DB">
        <w:rPr>
          <w:rFonts w:ascii="Times New Roman" w:hAnsi="Times New Roman" w:cs="Times New Roman"/>
          <w:sz w:val="24"/>
          <w:szCs w:val="24"/>
        </w:rPr>
        <w:lastRenderedPageBreak/>
        <w:t>regresi besarnya nilai WTP dalam penelitian ini adalah sebagai berikut :</w:t>
      </w:r>
    </w:p>
    <w:p w:rsidR="000C410C" w:rsidRPr="005017DB" w:rsidRDefault="00CB17D1" w:rsidP="001A25FF">
      <w:pPr>
        <w:autoSpaceDE w:val="0"/>
        <w:autoSpaceDN w:val="0"/>
        <w:adjustRightInd w:val="0"/>
        <w:spacing w:line="240" w:lineRule="auto"/>
        <w:jc w:val="both"/>
        <w:rPr>
          <w:rFonts w:ascii="Times New Roman" w:hAnsi="Times New Roman" w:cs="Times New Roman"/>
          <w:sz w:val="24"/>
          <w:szCs w:val="24"/>
        </w:rPr>
      </w:pPr>
      <m:oMathPara>
        <m:oMath>
          <m:r>
            <m:rPr>
              <m:sty m:val="p"/>
            </m:rPr>
            <w:rPr>
              <w:rFonts w:ascii="Cambria Math" w:hAnsi="Times New Roman" w:cs="Times New Roman"/>
              <w:sz w:val="24"/>
              <w:szCs w:val="24"/>
            </w:rPr>
            <m:t xml:space="preserve">WTP= </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β</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β</m:t>
              </m:r>
            </m:e>
            <m:sub>
              <m:r>
                <m:rPr>
                  <m:sty m:val="p"/>
                </m:rPr>
                <w:rPr>
                  <w:rFonts w:ascii="Cambria Math" w:hAnsi="Times New Roman" w:cs="Times New Roman"/>
                  <w:sz w:val="24"/>
                  <w:szCs w:val="24"/>
                </w:rPr>
                <m:t xml:space="preserve">1  </m:t>
              </m:r>
            </m:sub>
          </m:sSub>
          <m:sSub>
            <m:sSubPr>
              <m:ctrlPr>
                <w:rPr>
                  <w:rFonts w:ascii="Cambria Math" w:hAnsi="Times New Roman" w:cs="Times New Roman"/>
                  <w:bCs/>
                  <w:sz w:val="24"/>
                  <w:szCs w:val="24"/>
                </w:rPr>
              </m:ctrlPr>
            </m:sSubPr>
            <m:e>
              <m:r>
                <m:rPr>
                  <m:sty m:val="p"/>
                </m:rPr>
                <w:rPr>
                  <w:rFonts w:ascii="Cambria Math" w:hAnsi="Times New Roman" w:cs="Times New Roman"/>
                  <w:sz w:val="24"/>
                  <w:szCs w:val="24"/>
                </w:rPr>
                <m:t>PA</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 xml:space="preserve">+ </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β</m:t>
              </m:r>
            </m:e>
            <m:sub>
              <m:r>
                <m:rPr>
                  <m:sty m:val="p"/>
                </m:rPr>
                <w:rPr>
                  <w:rFonts w:ascii="Cambria Math" w:hAnsi="Times New Roman" w:cs="Times New Roman"/>
                  <w:sz w:val="24"/>
                  <w:szCs w:val="24"/>
                </w:rPr>
                <m:t xml:space="preserve">2  </m:t>
              </m:r>
            </m:sub>
          </m:sSub>
          <m:sSub>
            <m:sSubPr>
              <m:ctrlPr>
                <w:rPr>
                  <w:rFonts w:ascii="Cambria Math" w:hAnsi="Times New Roman" w:cs="Times New Roman"/>
                  <w:bCs/>
                  <w:sz w:val="24"/>
                  <w:szCs w:val="24"/>
                </w:rPr>
              </m:ctrlPr>
            </m:sSubPr>
            <m:e>
              <m:r>
                <m:rPr>
                  <m:sty m:val="p"/>
                </m:rPr>
                <w:rPr>
                  <w:rFonts w:ascii="Cambria Math" w:hAnsi="Times New Roman" w:cs="Times New Roman"/>
                  <w:sz w:val="24"/>
                  <w:szCs w:val="24"/>
                </w:rPr>
                <m:t>KA</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β</m:t>
              </m:r>
            </m:e>
            <m:sub>
              <m:r>
                <m:rPr>
                  <m:sty m:val="p"/>
                </m:rPr>
                <w:rPr>
                  <w:rFonts w:ascii="Cambria Math" w:hAnsi="Times New Roman" w:cs="Times New Roman"/>
                  <w:sz w:val="24"/>
                  <w:szCs w:val="24"/>
                </w:rPr>
                <m:t xml:space="preserve">3 </m:t>
              </m:r>
            </m:sub>
          </m:sSub>
          <m:r>
            <m:rPr>
              <m:sty m:val="p"/>
            </m:rPr>
            <w:rPr>
              <w:rFonts w:ascii="Cambria Math" w:hAnsi="Times New Roman" w:cs="Times New Roman"/>
              <w:sz w:val="24"/>
              <w:szCs w:val="24"/>
            </w:rPr>
            <m:t>TP+</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β</m:t>
              </m:r>
            </m:e>
            <m:sub>
              <m:r>
                <m:rPr>
                  <m:sty m:val="p"/>
                </m:rPr>
                <w:rPr>
                  <w:rFonts w:ascii="Cambria Math" w:hAnsi="Times New Roman" w:cs="Times New Roman"/>
                  <w:sz w:val="24"/>
                  <w:szCs w:val="24"/>
                </w:rPr>
                <m:t xml:space="preserve">4  </m:t>
              </m:r>
            </m:sub>
          </m:sSub>
          <m:sSub>
            <m:sSubPr>
              <m:ctrlPr>
                <w:rPr>
                  <w:rFonts w:ascii="Cambria Math" w:hAnsi="Times New Roman" w:cs="Times New Roman"/>
                  <w:bCs/>
                  <w:sz w:val="24"/>
                  <w:szCs w:val="24"/>
                </w:rPr>
              </m:ctrlPr>
            </m:sSubPr>
            <m:e>
              <m:r>
                <m:rPr>
                  <m:sty m:val="p"/>
                </m:rPr>
                <w:rPr>
                  <w:rFonts w:ascii="Cambria Math" w:hAnsi="Times New Roman" w:cs="Times New Roman"/>
                  <w:sz w:val="24"/>
                  <w:szCs w:val="24"/>
                </w:rPr>
                <m:t>BA</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β</m:t>
              </m:r>
            </m:e>
            <m:sub>
              <m:r>
                <m:rPr>
                  <m:sty m:val="p"/>
                </m:rPr>
                <w:rPr>
                  <w:rFonts w:ascii="Cambria Math" w:hAnsi="Times New Roman" w:cs="Times New Roman"/>
                  <w:sz w:val="24"/>
                  <w:szCs w:val="24"/>
                </w:rPr>
                <m:t>5</m:t>
              </m:r>
            </m:sub>
          </m:sSub>
          <m:sSub>
            <m:sSubPr>
              <m:ctrlPr>
                <w:rPr>
                  <w:rFonts w:ascii="Cambria Math" w:hAnsi="Times New Roman" w:cs="Times New Roman"/>
                  <w:bCs/>
                  <w:sz w:val="24"/>
                  <w:szCs w:val="24"/>
                </w:rPr>
              </m:ctrlPr>
            </m:sSubPr>
            <m:e>
              <m:r>
                <m:rPr>
                  <m:sty m:val="p"/>
                </m:rPr>
                <w:rPr>
                  <w:rFonts w:ascii="Cambria Math" w:hAnsi="Times New Roman" w:cs="Times New Roman"/>
                  <w:sz w:val="24"/>
                  <w:szCs w:val="24"/>
                </w:rPr>
                <m:t>RPRT</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 xml:space="preserve">++ </m:t>
          </m:r>
          <m:sSub>
            <m:sSubPr>
              <m:ctrlPr>
                <w:rPr>
                  <w:rFonts w:ascii="Cambria Math" w:hAnsi="Times New Roman" w:cs="Times New Roman"/>
                  <w:bCs/>
                  <w:sz w:val="24"/>
                  <w:szCs w:val="24"/>
                </w:rPr>
              </m:ctrlPr>
            </m:sSubPr>
            <m:e>
              <m:r>
                <m:rPr>
                  <m:sty m:val="p"/>
                </m:rPr>
                <w:rPr>
                  <w:rFonts w:ascii="Times New Roman" w:hAnsi="Times New Roman" w:cs="Times New Roman"/>
                  <w:sz w:val="24"/>
                  <w:szCs w:val="24"/>
                </w:rPr>
                <m:t>ε</m:t>
              </m:r>
            </m:e>
            <m:sub>
              <m:r>
                <m:rPr>
                  <m:sty m:val="p"/>
                </m:rPr>
                <w:rPr>
                  <w:rFonts w:ascii="Cambria Math" w:hAnsi="Times New Roman" w:cs="Times New Roman"/>
                  <w:sz w:val="24"/>
                  <w:szCs w:val="24"/>
                </w:rPr>
                <m:t xml:space="preserve">i </m:t>
              </m:r>
            </m:sub>
          </m:sSub>
        </m:oMath>
      </m:oMathPara>
    </w:p>
    <w:p w:rsidR="000C410C" w:rsidRPr="005017DB" w:rsidRDefault="000C410C"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dimana :</w:t>
      </w:r>
    </w:p>
    <w:p w:rsidR="000C410C" w:rsidRPr="005017DB" w:rsidRDefault="00CB17D1" w:rsidP="001A25FF">
      <w:pPr>
        <w:tabs>
          <w:tab w:val="left" w:pos="709"/>
          <w:tab w:val="left" w:pos="2127"/>
          <w:tab w:val="left" w:pos="2835"/>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WTPi</w:t>
      </w:r>
      <w:r w:rsidRPr="005017DB">
        <w:rPr>
          <w:rFonts w:ascii="Times New Roman" w:hAnsi="Times New Roman" w:cs="Times New Roman"/>
          <w:sz w:val="24"/>
          <w:szCs w:val="24"/>
        </w:rPr>
        <w:tab/>
        <w:t xml:space="preserve">= </w:t>
      </w:r>
      <w:r w:rsidR="000C410C" w:rsidRPr="005017DB">
        <w:rPr>
          <w:rFonts w:ascii="Times New Roman" w:hAnsi="Times New Roman" w:cs="Times New Roman"/>
          <w:sz w:val="24"/>
          <w:szCs w:val="24"/>
        </w:rPr>
        <w:t>Nilai WTP Responden (Rp/liter)</w:t>
      </w:r>
    </w:p>
    <w:p w:rsidR="000C410C" w:rsidRPr="005017DB" w:rsidRDefault="000C410C" w:rsidP="001A25FF">
      <w:pPr>
        <w:tabs>
          <w:tab w:val="left" w:pos="709"/>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β</w:t>
      </w:r>
      <w:r w:rsidRPr="005017DB">
        <w:rPr>
          <w:rFonts w:ascii="Times New Roman" w:hAnsi="Times New Roman" w:cs="Times New Roman"/>
          <w:sz w:val="24"/>
          <w:szCs w:val="24"/>
          <w:vertAlign w:val="subscript"/>
        </w:rPr>
        <w:t>0</w:t>
      </w:r>
      <w:r w:rsidR="00CB17D1" w:rsidRPr="005017DB">
        <w:rPr>
          <w:rFonts w:ascii="Times New Roman" w:hAnsi="Times New Roman" w:cs="Times New Roman"/>
          <w:sz w:val="24"/>
          <w:szCs w:val="24"/>
        </w:rPr>
        <w:tab/>
      </w:r>
      <w:r w:rsidR="00CB17D1" w:rsidRPr="005017DB">
        <w:rPr>
          <w:rFonts w:ascii="Times New Roman" w:hAnsi="Times New Roman" w:cs="Times New Roman"/>
          <w:sz w:val="24"/>
          <w:szCs w:val="24"/>
        </w:rPr>
        <w:tab/>
        <w:t xml:space="preserve">= </w:t>
      </w:r>
      <w:r w:rsidRPr="005017DB">
        <w:rPr>
          <w:rFonts w:ascii="Times New Roman" w:hAnsi="Times New Roman" w:cs="Times New Roman"/>
          <w:sz w:val="24"/>
          <w:szCs w:val="24"/>
        </w:rPr>
        <w:t>Intersep</w:t>
      </w:r>
    </w:p>
    <w:p w:rsidR="000C410C" w:rsidRPr="005017DB" w:rsidRDefault="000C410C" w:rsidP="001A25FF">
      <w:pPr>
        <w:tabs>
          <w:tab w:val="left" w:pos="709"/>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β</w:t>
      </w:r>
      <w:r w:rsidRPr="005017DB">
        <w:rPr>
          <w:rFonts w:ascii="Times New Roman" w:hAnsi="Times New Roman" w:cs="Times New Roman"/>
          <w:sz w:val="24"/>
          <w:szCs w:val="24"/>
          <w:vertAlign w:val="subscript"/>
        </w:rPr>
        <w:t>1</w:t>
      </w:r>
      <w:r w:rsidR="00F217C8">
        <w:rPr>
          <w:rFonts w:ascii="Times New Roman" w:hAnsi="Times New Roman" w:cs="Times New Roman"/>
          <w:sz w:val="24"/>
          <w:szCs w:val="24"/>
        </w:rPr>
        <w:t>, .</w:t>
      </w:r>
      <w:r w:rsidRPr="005017DB">
        <w:rPr>
          <w:rFonts w:ascii="Times New Roman" w:hAnsi="Times New Roman" w:cs="Times New Roman"/>
          <w:sz w:val="24"/>
          <w:szCs w:val="24"/>
        </w:rPr>
        <w:t>, β</w:t>
      </w:r>
      <w:r w:rsidRPr="005017DB">
        <w:rPr>
          <w:rFonts w:ascii="Times New Roman" w:hAnsi="Times New Roman" w:cs="Times New Roman"/>
          <w:sz w:val="24"/>
          <w:szCs w:val="24"/>
          <w:vertAlign w:val="subscript"/>
        </w:rPr>
        <w:t>5</w:t>
      </w:r>
      <w:r w:rsidR="00CB17D1" w:rsidRPr="005017DB">
        <w:rPr>
          <w:rFonts w:ascii="Times New Roman" w:hAnsi="Times New Roman" w:cs="Times New Roman"/>
          <w:sz w:val="24"/>
          <w:szCs w:val="24"/>
        </w:rPr>
        <w:t xml:space="preserve">= </w:t>
      </w:r>
      <w:r w:rsidRPr="005017DB">
        <w:rPr>
          <w:rFonts w:ascii="Times New Roman" w:hAnsi="Times New Roman" w:cs="Times New Roman"/>
          <w:sz w:val="24"/>
          <w:szCs w:val="24"/>
        </w:rPr>
        <w:t>Koefisien regresi</w:t>
      </w:r>
    </w:p>
    <w:p w:rsidR="000C410C" w:rsidRPr="005017DB" w:rsidRDefault="000C410C" w:rsidP="001A25FF">
      <w:pPr>
        <w:tabs>
          <w:tab w:val="left" w:pos="709"/>
          <w:tab w:val="left" w:pos="1843"/>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PA </w:t>
      </w:r>
      <w:r w:rsidRPr="005017DB">
        <w:rPr>
          <w:rFonts w:ascii="Times New Roman" w:hAnsi="Times New Roman" w:cs="Times New Roman"/>
          <w:sz w:val="24"/>
          <w:szCs w:val="24"/>
        </w:rPr>
        <w:tab/>
      </w:r>
      <w:r w:rsidR="00CB17D1" w:rsidRPr="005017DB">
        <w:rPr>
          <w:rFonts w:ascii="Times New Roman" w:hAnsi="Times New Roman" w:cs="Times New Roman"/>
          <w:sz w:val="24"/>
          <w:szCs w:val="24"/>
        </w:rPr>
        <w:t xml:space="preserve">= </w:t>
      </w:r>
      <w:r w:rsidR="002902A7" w:rsidRPr="005017DB">
        <w:rPr>
          <w:rFonts w:ascii="Times New Roman" w:hAnsi="Times New Roman" w:cs="Times New Roman"/>
          <w:sz w:val="24"/>
          <w:szCs w:val="24"/>
        </w:rPr>
        <w:t>Jumlah pengguna air</w:t>
      </w:r>
      <w:r w:rsidRPr="005017DB">
        <w:rPr>
          <w:rFonts w:ascii="Times New Roman" w:hAnsi="Times New Roman" w:cs="Times New Roman"/>
          <w:sz w:val="24"/>
          <w:szCs w:val="24"/>
        </w:rPr>
        <w:t xml:space="preserve"> (orang)</w:t>
      </w:r>
    </w:p>
    <w:p w:rsidR="000C410C" w:rsidRPr="005017DB" w:rsidRDefault="000C410C" w:rsidP="001A25FF">
      <w:pPr>
        <w:tabs>
          <w:tab w:val="left" w:pos="709"/>
          <w:tab w:val="left" w:pos="1843"/>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KA </w:t>
      </w:r>
      <w:r w:rsidRPr="005017DB">
        <w:rPr>
          <w:rFonts w:ascii="Times New Roman" w:hAnsi="Times New Roman" w:cs="Times New Roman"/>
          <w:sz w:val="24"/>
          <w:szCs w:val="24"/>
        </w:rPr>
        <w:tab/>
      </w:r>
      <w:r w:rsidR="00CB17D1" w:rsidRPr="005017DB">
        <w:rPr>
          <w:rFonts w:ascii="Times New Roman" w:hAnsi="Times New Roman" w:cs="Times New Roman"/>
          <w:sz w:val="24"/>
          <w:szCs w:val="24"/>
        </w:rPr>
        <w:t xml:space="preserve">= </w:t>
      </w:r>
      <w:r w:rsidR="002902A7" w:rsidRPr="005017DB">
        <w:rPr>
          <w:rFonts w:ascii="Times New Roman" w:hAnsi="Times New Roman" w:cs="Times New Roman"/>
          <w:sz w:val="24"/>
          <w:szCs w:val="24"/>
        </w:rPr>
        <w:t xml:space="preserve">Jumlah kebutuhan air </w:t>
      </w:r>
      <w:r w:rsidRPr="005017DB">
        <w:rPr>
          <w:rFonts w:ascii="Times New Roman" w:hAnsi="Times New Roman" w:cs="Times New Roman"/>
          <w:sz w:val="24"/>
          <w:szCs w:val="24"/>
        </w:rPr>
        <w:t>(m</w:t>
      </w:r>
      <w:r w:rsidRPr="005017DB">
        <w:rPr>
          <w:rFonts w:ascii="Times New Roman" w:hAnsi="Times New Roman" w:cs="Times New Roman"/>
          <w:sz w:val="24"/>
          <w:szCs w:val="24"/>
          <w:vertAlign w:val="superscript"/>
        </w:rPr>
        <w:t>3</w:t>
      </w:r>
      <w:r w:rsidRPr="005017DB">
        <w:rPr>
          <w:rFonts w:ascii="Times New Roman" w:hAnsi="Times New Roman" w:cs="Times New Roman"/>
          <w:sz w:val="24"/>
          <w:szCs w:val="24"/>
        </w:rPr>
        <w:t>/hari)</w:t>
      </w:r>
    </w:p>
    <w:p w:rsidR="000C410C" w:rsidRPr="005017DB" w:rsidRDefault="000C410C" w:rsidP="001A25FF">
      <w:pPr>
        <w:tabs>
          <w:tab w:val="left" w:pos="709"/>
          <w:tab w:val="left" w:pos="1843"/>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TP </w:t>
      </w:r>
      <w:r w:rsidRPr="005017DB">
        <w:rPr>
          <w:rFonts w:ascii="Times New Roman" w:hAnsi="Times New Roman" w:cs="Times New Roman"/>
          <w:sz w:val="24"/>
          <w:szCs w:val="24"/>
        </w:rPr>
        <w:tab/>
      </w:r>
      <w:r w:rsidR="00CB17D1" w:rsidRPr="005017DB">
        <w:rPr>
          <w:rFonts w:ascii="Times New Roman" w:hAnsi="Times New Roman" w:cs="Times New Roman"/>
          <w:sz w:val="24"/>
          <w:szCs w:val="24"/>
        </w:rPr>
        <w:t xml:space="preserve">= </w:t>
      </w:r>
      <w:r w:rsidR="002902A7" w:rsidRPr="005017DB">
        <w:rPr>
          <w:rFonts w:ascii="Times New Roman" w:hAnsi="Times New Roman" w:cs="Times New Roman"/>
          <w:sz w:val="24"/>
          <w:szCs w:val="24"/>
        </w:rPr>
        <w:t>Tingkat pendidikan</w:t>
      </w:r>
    </w:p>
    <w:p w:rsidR="000C410C" w:rsidRPr="005017DB" w:rsidRDefault="00CB17D1" w:rsidP="001A25FF">
      <w:pPr>
        <w:tabs>
          <w:tab w:val="left" w:pos="709"/>
          <w:tab w:val="left" w:pos="1843"/>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BA</w:t>
      </w:r>
      <w:r w:rsidRPr="005017DB">
        <w:rPr>
          <w:rFonts w:ascii="Times New Roman" w:hAnsi="Times New Roman" w:cs="Times New Roman"/>
          <w:sz w:val="24"/>
          <w:szCs w:val="24"/>
        </w:rPr>
        <w:tab/>
        <w:t xml:space="preserve">= </w:t>
      </w:r>
      <w:r w:rsidR="000C410C" w:rsidRPr="005017DB">
        <w:rPr>
          <w:rFonts w:ascii="Times New Roman" w:hAnsi="Times New Roman" w:cs="Times New Roman"/>
          <w:sz w:val="24"/>
          <w:szCs w:val="24"/>
        </w:rPr>
        <w:t>Biaya kebutuhan air (Rp/bulan)</w:t>
      </w:r>
    </w:p>
    <w:p w:rsidR="000C410C" w:rsidRPr="005017DB" w:rsidRDefault="000C410C" w:rsidP="001A25FF">
      <w:pPr>
        <w:tabs>
          <w:tab w:val="left" w:pos="709"/>
          <w:tab w:val="left" w:pos="1843"/>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RPRT </w:t>
      </w:r>
      <w:r w:rsidRPr="005017DB">
        <w:rPr>
          <w:rFonts w:ascii="Times New Roman" w:hAnsi="Times New Roman" w:cs="Times New Roman"/>
          <w:sz w:val="24"/>
          <w:szCs w:val="24"/>
        </w:rPr>
        <w:tab/>
      </w:r>
      <w:r w:rsidR="00CB17D1" w:rsidRPr="005017DB">
        <w:rPr>
          <w:rFonts w:ascii="Times New Roman" w:hAnsi="Times New Roman" w:cs="Times New Roman"/>
          <w:sz w:val="24"/>
          <w:szCs w:val="24"/>
        </w:rPr>
        <w:t>=</w:t>
      </w:r>
      <w:r w:rsidR="002902A7" w:rsidRPr="005017DB">
        <w:rPr>
          <w:rFonts w:ascii="Times New Roman" w:hAnsi="Times New Roman" w:cs="Times New Roman"/>
          <w:sz w:val="24"/>
          <w:szCs w:val="24"/>
        </w:rPr>
        <w:t xml:space="preserve"> Rata-rata pendapatan </w:t>
      </w:r>
      <w:r w:rsidRPr="005017DB">
        <w:rPr>
          <w:rFonts w:ascii="Times New Roman" w:hAnsi="Times New Roman" w:cs="Times New Roman"/>
          <w:sz w:val="24"/>
          <w:szCs w:val="24"/>
        </w:rPr>
        <w:t>(Rp/bulan)</w:t>
      </w:r>
    </w:p>
    <w:p w:rsidR="000C410C" w:rsidRPr="005017DB" w:rsidRDefault="00CB17D1" w:rsidP="001A25FF">
      <w:pPr>
        <w:tabs>
          <w:tab w:val="left" w:pos="709"/>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i </w:t>
      </w:r>
      <w:r w:rsidRPr="005017DB">
        <w:rPr>
          <w:rFonts w:ascii="Times New Roman" w:hAnsi="Times New Roman" w:cs="Times New Roman"/>
          <w:sz w:val="24"/>
          <w:szCs w:val="24"/>
        </w:rPr>
        <w:tab/>
      </w:r>
      <w:r w:rsidRPr="005017DB">
        <w:rPr>
          <w:rFonts w:ascii="Times New Roman" w:hAnsi="Times New Roman" w:cs="Times New Roman"/>
          <w:sz w:val="24"/>
          <w:szCs w:val="24"/>
        </w:rPr>
        <w:tab/>
        <w:t>=</w:t>
      </w:r>
      <w:r w:rsidR="000C410C" w:rsidRPr="005017DB">
        <w:rPr>
          <w:rFonts w:ascii="Times New Roman" w:hAnsi="Times New Roman" w:cs="Times New Roman"/>
          <w:sz w:val="24"/>
          <w:szCs w:val="24"/>
        </w:rPr>
        <w:t xml:space="preserve"> Responden ke-i (i = 1, 2,…., n)</w:t>
      </w:r>
    </w:p>
    <w:p w:rsidR="00CB17D1" w:rsidRPr="005017DB" w:rsidRDefault="000C410C" w:rsidP="001A25FF">
      <w:pPr>
        <w:tabs>
          <w:tab w:val="left" w:pos="709"/>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ε</w:t>
      </w:r>
      <w:r w:rsidRPr="005017DB">
        <w:rPr>
          <w:rFonts w:ascii="Times New Roman" w:eastAsia="SymbolMT" w:hAnsi="Times New Roman" w:cs="Times New Roman"/>
          <w:sz w:val="24"/>
          <w:szCs w:val="24"/>
        </w:rPr>
        <w:t xml:space="preserve"> </w:t>
      </w:r>
      <w:r w:rsidRPr="005017DB">
        <w:rPr>
          <w:rFonts w:ascii="Times New Roman" w:eastAsia="SymbolMT" w:hAnsi="Times New Roman" w:cs="Times New Roman"/>
          <w:sz w:val="24"/>
          <w:szCs w:val="24"/>
        </w:rPr>
        <w:tab/>
      </w:r>
      <w:r w:rsidRPr="005017DB">
        <w:rPr>
          <w:rFonts w:ascii="Times New Roman" w:eastAsia="SymbolMT" w:hAnsi="Times New Roman" w:cs="Times New Roman"/>
          <w:sz w:val="24"/>
          <w:szCs w:val="24"/>
        </w:rPr>
        <w:tab/>
      </w:r>
      <w:r w:rsidR="00CB17D1" w:rsidRPr="005017DB">
        <w:rPr>
          <w:rFonts w:ascii="Times New Roman" w:hAnsi="Times New Roman" w:cs="Times New Roman"/>
          <w:sz w:val="24"/>
          <w:szCs w:val="24"/>
        </w:rPr>
        <w:t xml:space="preserve">= </w:t>
      </w:r>
      <w:r w:rsidRPr="005017DB">
        <w:rPr>
          <w:rFonts w:ascii="Times New Roman" w:hAnsi="Times New Roman" w:cs="Times New Roman"/>
          <w:sz w:val="24"/>
          <w:szCs w:val="24"/>
        </w:rPr>
        <w:t>Galat</w:t>
      </w:r>
    </w:p>
    <w:p w:rsidR="00CB17D1" w:rsidRPr="005017DB" w:rsidRDefault="00CB17D1" w:rsidP="001A25FF">
      <w:pPr>
        <w:tabs>
          <w:tab w:val="left" w:pos="709"/>
        </w:tabs>
        <w:autoSpaceDE w:val="0"/>
        <w:autoSpaceDN w:val="0"/>
        <w:adjustRightInd w:val="0"/>
        <w:spacing w:line="240" w:lineRule="auto"/>
        <w:jc w:val="both"/>
        <w:rPr>
          <w:rFonts w:ascii="Times New Roman" w:hAnsi="Times New Roman" w:cs="Times New Roman"/>
          <w:sz w:val="24"/>
          <w:szCs w:val="24"/>
        </w:rPr>
      </w:pPr>
    </w:p>
    <w:p w:rsidR="000C410C" w:rsidRPr="005017DB" w:rsidRDefault="000C410C" w:rsidP="001A25FF">
      <w:pPr>
        <w:tabs>
          <w:tab w:val="left" w:pos="709"/>
        </w:tabs>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Variabel-variabel tersebut dipilih berdasarkan teori-teori dan observasi langsung di lokasi penelitian. Besarnya nilai WTP penerima manfaat dipengaruhi oleh faktor-faktor sebagai berikut : jumlah pengguna air, jumlah kebutuhan air, tingkat pendidikan, biaya kebutuhan air dan rata-rata pendapatan. </w:t>
      </w:r>
      <w:r w:rsidRPr="005017DB">
        <w:rPr>
          <w:rFonts w:ascii="Times New Roman" w:hAnsi="Times New Roman" w:cs="Times New Roman"/>
          <w:sz w:val="24"/>
          <w:szCs w:val="24"/>
        </w:rPr>
        <w:tab/>
        <w:t xml:space="preserve">Variabel yang diduga mempengaruhi secara positif adalah jumlah pengguna air, jumlah kebutuhan air,  tingkat pendidikan, biaya kebutuhan air dan rata-rata pendapatan. </w:t>
      </w:r>
    </w:p>
    <w:p w:rsidR="00CB17D1" w:rsidRPr="005017DB" w:rsidRDefault="00CB17D1" w:rsidP="001A25FF">
      <w:pPr>
        <w:tabs>
          <w:tab w:val="left" w:pos="709"/>
        </w:tabs>
        <w:autoSpaceDE w:val="0"/>
        <w:autoSpaceDN w:val="0"/>
        <w:adjustRightInd w:val="0"/>
        <w:spacing w:line="240" w:lineRule="auto"/>
        <w:jc w:val="both"/>
        <w:rPr>
          <w:rFonts w:ascii="Times New Roman" w:hAnsi="Times New Roman" w:cs="Times New Roman"/>
          <w:sz w:val="24"/>
          <w:szCs w:val="24"/>
        </w:rPr>
      </w:pPr>
    </w:p>
    <w:p w:rsidR="00CB17D1" w:rsidRPr="005017DB" w:rsidRDefault="00CB17D1" w:rsidP="001A25FF">
      <w:pPr>
        <w:pStyle w:val="ListParagraph"/>
        <w:numPr>
          <w:ilvl w:val="0"/>
          <w:numId w:val="3"/>
        </w:numPr>
        <w:tabs>
          <w:tab w:val="left" w:pos="426"/>
        </w:tabs>
        <w:autoSpaceDE w:val="0"/>
        <w:autoSpaceDN w:val="0"/>
        <w:adjustRightInd w:val="0"/>
        <w:spacing w:line="240" w:lineRule="auto"/>
        <w:ind w:hanging="1080"/>
        <w:rPr>
          <w:rFonts w:ascii="Times New Roman" w:hAnsi="Times New Roman" w:cs="Times New Roman"/>
          <w:b/>
          <w:sz w:val="24"/>
          <w:szCs w:val="24"/>
        </w:rPr>
      </w:pPr>
      <w:r w:rsidRPr="005017DB">
        <w:rPr>
          <w:rFonts w:ascii="Times New Roman" w:hAnsi="Times New Roman" w:cs="Times New Roman"/>
          <w:b/>
          <w:sz w:val="24"/>
          <w:szCs w:val="24"/>
        </w:rPr>
        <w:t>Uji Parameter</w:t>
      </w:r>
    </w:p>
    <w:p w:rsidR="00CB17D1" w:rsidRPr="005017DB" w:rsidRDefault="001A25FF" w:rsidP="001A25FF">
      <w:pPr>
        <w:tabs>
          <w:tab w:val="left" w:pos="426"/>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00CB17D1" w:rsidRPr="005017DB">
        <w:rPr>
          <w:rFonts w:ascii="Times New Roman" w:hAnsi="Times New Roman" w:cs="Times New Roman"/>
          <w:sz w:val="24"/>
          <w:szCs w:val="24"/>
        </w:rPr>
        <w:t>Uji kebaikan dari model yang telah dibuat dapat dilakukan</w:t>
      </w:r>
    </w:p>
    <w:p w:rsidR="00CB17D1" w:rsidRPr="005017DB" w:rsidRDefault="00CB17D1" w:rsidP="001A25FF">
      <w:pPr>
        <w:pStyle w:val="ListParagraph"/>
        <w:numPr>
          <w:ilvl w:val="0"/>
          <w:numId w:val="5"/>
        </w:numPr>
        <w:tabs>
          <w:tab w:val="left" w:pos="0"/>
        </w:tabs>
        <w:autoSpaceDE w:val="0"/>
        <w:autoSpaceDN w:val="0"/>
        <w:adjustRightInd w:val="0"/>
        <w:spacing w:line="240" w:lineRule="auto"/>
        <w:ind w:left="426" w:hanging="426"/>
        <w:contextualSpacing w:val="0"/>
        <w:rPr>
          <w:rFonts w:ascii="Times New Roman" w:hAnsi="Times New Roman" w:cs="Times New Roman"/>
          <w:sz w:val="24"/>
          <w:szCs w:val="24"/>
        </w:rPr>
      </w:pPr>
      <w:r w:rsidRPr="005017DB">
        <w:rPr>
          <w:rFonts w:ascii="Times New Roman" w:hAnsi="Times New Roman" w:cs="Times New Roman"/>
          <w:sz w:val="24"/>
          <w:szCs w:val="24"/>
        </w:rPr>
        <w:t xml:space="preserve">Uji Keandalan </w:t>
      </w:r>
    </w:p>
    <w:p w:rsidR="00CB17D1" w:rsidRPr="005017DB" w:rsidRDefault="00CB17D1" w:rsidP="001A25FF">
      <w:pPr>
        <w:pStyle w:val="ListParagraph"/>
        <w:tabs>
          <w:tab w:val="left" w:pos="426"/>
        </w:tabs>
        <w:autoSpaceDE w:val="0"/>
        <w:autoSpaceDN w:val="0"/>
        <w:adjustRightInd w:val="0"/>
        <w:spacing w:line="240" w:lineRule="auto"/>
        <w:ind w:left="426" w:hanging="426"/>
        <w:rPr>
          <w:rFonts w:ascii="Times New Roman" w:hAnsi="Times New Roman" w:cs="Times New Roman"/>
          <w:sz w:val="24"/>
          <w:szCs w:val="24"/>
        </w:rPr>
      </w:pPr>
      <w:r w:rsidRPr="005017DB">
        <w:rPr>
          <w:rFonts w:ascii="Times New Roman" w:hAnsi="Times New Roman" w:cs="Times New Roman"/>
          <w:sz w:val="24"/>
          <w:szCs w:val="24"/>
        </w:rPr>
        <w:tab/>
        <w:t>Uji ini dilakukan dalam evaluasi pelaksanaan CVM dilihat dengan nilai R</w:t>
      </w:r>
      <w:r w:rsidRPr="005017DB">
        <w:rPr>
          <w:rFonts w:ascii="Times New Roman" w:hAnsi="Times New Roman" w:cs="Times New Roman"/>
          <w:sz w:val="24"/>
          <w:szCs w:val="24"/>
          <w:vertAlign w:val="subscript"/>
        </w:rPr>
        <w:t>squares</w:t>
      </w:r>
      <w:r w:rsidRPr="005017DB">
        <w:rPr>
          <w:rFonts w:ascii="Times New Roman" w:hAnsi="Times New Roman" w:cs="Times New Roman"/>
          <w:sz w:val="24"/>
          <w:szCs w:val="24"/>
        </w:rPr>
        <w:t xml:space="preserve"> (R</w:t>
      </w:r>
      <w:r w:rsidRPr="005017DB">
        <w:rPr>
          <w:rFonts w:ascii="Times New Roman" w:hAnsi="Times New Roman" w:cs="Times New Roman"/>
          <w:sz w:val="24"/>
          <w:szCs w:val="24"/>
          <w:vertAlign w:val="superscript"/>
        </w:rPr>
        <w:t>2</w:t>
      </w:r>
      <w:r w:rsidRPr="005017DB">
        <w:rPr>
          <w:rFonts w:ascii="Times New Roman" w:hAnsi="Times New Roman" w:cs="Times New Roman"/>
          <w:sz w:val="24"/>
          <w:szCs w:val="24"/>
        </w:rPr>
        <w:t xml:space="preserve"> ) dari OLS </w:t>
      </w:r>
      <w:r w:rsidRPr="005017DB">
        <w:rPr>
          <w:rFonts w:ascii="Times New Roman" w:hAnsi="Times New Roman" w:cs="Times New Roman"/>
          <w:i/>
          <w:sz w:val="24"/>
          <w:szCs w:val="24"/>
        </w:rPr>
        <w:t>(Ordinary Least Square)</w:t>
      </w:r>
      <w:r w:rsidRPr="005017DB">
        <w:rPr>
          <w:rFonts w:ascii="Times New Roman" w:hAnsi="Times New Roman" w:cs="Times New Roman"/>
          <w:sz w:val="24"/>
          <w:szCs w:val="24"/>
        </w:rPr>
        <w:t xml:space="preserve"> WTP. </w:t>
      </w:r>
    </w:p>
    <w:p w:rsidR="00CB17D1" w:rsidRPr="005017DB" w:rsidRDefault="00CB17D1" w:rsidP="001A25FF">
      <w:pPr>
        <w:pStyle w:val="ListParagraph"/>
        <w:numPr>
          <w:ilvl w:val="0"/>
          <w:numId w:val="5"/>
        </w:numPr>
        <w:tabs>
          <w:tab w:val="left" w:pos="0"/>
          <w:tab w:val="left" w:pos="426"/>
        </w:tabs>
        <w:autoSpaceDE w:val="0"/>
        <w:autoSpaceDN w:val="0"/>
        <w:adjustRightInd w:val="0"/>
        <w:spacing w:line="240" w:lineRule="auto"/>
        <w:ind w:left="426" w:hanging="426"/>
        <w:contextualSpacing w:val="0"/>
        <w:rPr>
          <w:rFonts w:ascii="Times New Roman" w:hAnsi="Times New Roman" w:cs="Times New Roman"/>
          <w:i/>
          <w:sz w:val="24"/>
          <w:szCs w:val="24"/>
        </w:rPr>
      </w:pPr>
      <w:r w:rsidRPr="005017DB">
        <w:rPr>
          <w:rFonts w:ascii="Times New Roman" w:hAnsi="Times New Roman" w:cs="Times New Roman"/>
          <w:sz w:val="24"/>
          <w:szCs w:val="24"/>
        </w:rPr>
        <w:t>Uji Multikolinearitas</w:t>
      </w:r>
      <w:r w:rsidRPr="005017DB">
        <w:rPr>
          <w:rFonts w:ascii="Times New Roman" w:hAnsi="Times New Roman" w:cs="Times New Roman"/>
          <w:i/>
          <w:sz w:val="24"/>
          <w:szCs w:val="24"/>
        </w:rPr>
        <w:t xml:space="preserve"> </w:t>
      </w:r>
    </w:p>
    <w:p w:rsidR="00CB17D1" w:rsidRPr="005017DB" w:rsidRDefault="00CB17D1" w:rsidP="001A25FF">
      <w:pPr>
        <w:pStyle w:val="ListParagraph"/>
        <w:tabs>
          <w:tab w:val="left" w:pos="426"/>
        </w:tabs>
        <w:autoSpaceDE w:val="0"/>
        <w:autoSpaceDN w:val="0"/>
        <w:adjustRightInd w:val="0"/>
        <w:spacing w:line="240" w:lineRule="auto"/>
        <w:ind w:left="426" w:hanging="426"/>
        <w:rPr>
          <w:rFonts w:ascii="Times New Roman" w:hAnsi="Times New Roman" w:cs="Times New Roman"/>
          <w:sz w:val="24"/>
          <w:szCs w:val="24"/>
        </w:rPr>
      </w:pPr>
      <w:r w:rsidRPr="005017DB">
        <w:rPr>
          <w:rFonts w:ascii="Times New Roman" w:hAnsi="Times New Roman" w:cs="Times New Roman"/>
          <w:sz w:val="24"/>
          <w:szCs w:val="24"/>
        </w:rPr>
        <w:tab/>
        <w:t xml:space="preserve">Model yang melibatkan banyak peubah bebas sering terjadi masalah multikolinearitas, yaitu terjadinya korelasi yang kuat antar peubah-peubah bebas. Masalah multikolinearitas dapat dilihat langsung melalui output komputer, dimana apabila nilai VIF </w:t>
      </w:r>
      <w:r w:rsidRPr="005017DB">
        <w:rPr>
          <w:rFonts w:ascii="Times New Roman" w:hAnsi="Times New Roman" w:cs="Times New Roman"/>
          <w:i/>
          <w:sz w:val="24"/>
          <w:szCs w:val="24"/>
        </w:rPr>
        <w:t>(Varian Inflation factor)</w:t>
      </w:r>
      <w:r w:rsidRPr="005017DB">
        <w:rPr>
          <w:rFonts w:ascii="Times New Roman" w:hAnsi="Times New Roman" w:cs="Times New Roman"/>
          <w:sz w:val="24"/>
          <w:szCs w:val="24"/>
        </w:rPr>
        <w:t xml:space="preserve"> &lt; 10 maka tidak ada masalah multikolinearitas. </w:t>
      </w:r>
    </w:p>
    <w:p w:rsidR="00CB17D1" w:rsidRPr="005017DB" w:rsidRDefault="00CB17D1" w:rsidP="001A25FF">
      <w:pPr>
        <w:pStyle w:val="ListParagraph"/>
        <w:numPr>
          <w:ilvl w:val="0"/>
          <w:numId w:val="5"/>
        </w:numPr>
        <w:tabs>
          <w:tab w:val="left" w:pos="0"/>
        </w:tabs>
        <w:autoSpaceDE w:val="0"/>
        <w:autoSpaceDN w:val="0"/>
        <w:adjustRightInd w:val="0"/>
        <w:spacing w:line="240" w:lineRule="auto"/>
        <w:ind w:left="426" w:hanging="426"/>
        <w:contextualSpacing w:val="0"/>
        <w:rPr>
          <w:rFonts w:ascii="Times New Roman" w:hAnsi="Times New Roman" w:cs="Times New Roman"/>
          <w:sz w:val="24"/>
          <w:szCs w:val="24"/>
        </w:rPr>
      </w:pPr>
      <w:r w:rsidRPr="005017DB">
        <w:rPr>
          <w:rFonts w:ascii="Times New Roman" w:hAnsi="Times New Roman" w:cs="Times New Roman"/>
          <w:sz w:val="24"/>
          <w:szCs w:val="24"/>
        </w:rPr>
        <w:t xml:space="preserve">Uji Heteroskedastisitas </w:t>
      </w:r>
    </w:p>
    <w:p w:rsidR="00CB17D1" w:rsidRPr="005017DB" w:rsidRDefault="00CB17D1" w:rsidP="001A25FF">
      <w:pPr>
        <w:pStyle w:val="ListParagraph"/>
        <w:tabs>
          <w:tab w:val="left" w:pos="426"/>
        </w:tabs>
        <w:autoSpaceDE w:val="0"/>
        <w:autoSpaceDN w:val="0"/>
        <w:adjustRightInd w:val="0"/>
        <w:spacing w:line="240" w:lineRule="auto"/>
        <w:ind w:left="426"/>
        <w:rPr>
          <w:rFonts w:ascii="Times New Roman" w:hAnsi="Times New Roman" w:cs="Times New Roman"/>
          <w:sz w:val="24"/>
          <w:szCs w:val="24"/>
        </w:rPr>
      </w:pPr>
      <w:r w:rsidRPr="005017DB">
        <w:rPr>
          <w:rFonts w:ascii="Times New Roman" w:hAnsi="Times New Roman" w:cs="Times New Roman"/>
          <w:sz w:val="24"/>
          <w:szCs w:val="24"/>
        </w:rPr>
        <w:t xml:space="preserve">Salah satu asumsi metode pendugaan metode kuadrat terkecil adalah homoskedastisitas, yaitu ragam galat konstan dalam setiap pengamatan. Pelanggaran atas asumsi </w:t>
      </w:r>
      <w:r w:rsidR="00454EC2">
        <w:rPr>
          <w:rFonts w:ascii="Times New Roman" w:hAnsi="Times New Roman" w:cs="Times New Roman"/>
          <w:sz w:val="24"/>
          <w:szCs w:val="24"/>
        </w:rPr>
        <w:lastRenderedPageBreak/>
        <w:t xml:space="preserve">homoskedastisitas </w:t>
      </w:r>
      <w:r w:rsidRPr="005017DB">
        <w:rPr>
          <w:rFonts w:ascii="Times New Roman" w:hAnsi="Times New Roman" w:cs="Times New Roman"/>
          <w:sz w:val="24"/>
          <w:szCs w:val="24"/>
        </w:rPr>
        <w:t xml:space="preserve">adalah heteroskedastisitas. Masalah heteroskedastisitas dapat dideteksi dengan uji glejser. Jika nilai signifikan dari hasil uji glejser lebih besar dari α (5%) maka tidak terdapat heteroskedastisitas, dan sebaliknya jika lebih kecil dari α (5%) maka terdapat heteroskedastisitas. </w:t>
      </w:r>
    </w:p>
    <w:p w:rsidR="00CB17D1" w:rsidRPr="005017DB" w:rsidRDefault="00CB17D1" w:rsidP="001A25FF">
      <w:pPr>
        <w:pStyle w:val="ListParagraph"/>
        <w:numPr>
          <w:ilvl w:val="0"/>
          <w:numId w:val="5"/>
        </w:numPr>
        <w:tabs>
          <w:tab w:val="left" w:pos="0"/>
          <w:tab w:val="left" w:pos="4820"/>
        </w:tabs>
        <w:autoSpaceDE w:val="0"/>
        <w:autoSpaceDN w:val="0"/>
        <w:adjustRightInd w:val="0"/>
        <w:spacing w:line="240" w:lineRule="auto"/>
        <w:ind w:left="426" w:hanging="426"/>
        <w:contextualSpacing w:val="0"/>
        <w:rPr>
          <w:rFonts w:ascii="Times New Roman" w:hAnsi="Times New Roman" w:cs="Times New Roman"/>
          <w:sz w:val="24"/>
          <w:szCs w:val="24"/>
        </w:rPr>
      </w:pPr>
      <w:r w:rsidRPr="005017DB">
        <w:rPr>
          <w:rFonts w:ascii="Times New Roman" w:hAnsi="Times New Roman" w:cs="Times New Roman"/>
          <w:sz w:val="24"/>
          <w:szCs w:val="24"/>
        </w:rPr>
        <w:t xml:space="preserve">Uji Normalitas </w:t>
      </w:r>
    </w:p>
    <w:p w:rsidR="00CB17D1" w:rsidRPr="005017DB" w:rsidRDefault="00CB17D1" w:rsidP="001A25FF">
      <w:pPr>
        <w:pStyle w:val="ListParagraph"/>
        <w:tabs>
          <w:tab w:val="left" w:pos="0"/>
          <w:tab w:val="left" w:pos="4820"/>
        </w:tabs>
        <w:autoSpaceDE w:val="0"/>
        <w:autoSpaceDN w:val="0"/>
        <w:adjustRightInd w:val="0"/>
        <w:spacing w:line="240" w:lineRule="auto"/>
        <w:ind w:left="426"/>
        <w:contextualSpacing w:val="0"/>
        <w:rPr>
          <w:rFonts w:ascii="Times New Roman" w:hAnsi="Times New Roman" w:cs="Times New Roman"/>
          <w:sz w:val="24"/>
          <w:szCs w:val="24"/>
        </w:rPr>
      </w:pPr>
      <w:r w:rsidRPr="005017DB">
        <w:rPr>
          <w:rFonts w:ascii="Times New Roman" w:hAnsi="Times New Roman" w:cs="Times New Roman"/>
          <w:sz w:val="24"/>
          <w:szCs w:val="24"/>
        </w:rPr>
        <w:t xml:space="preserve">Uji normalitas diperlukan untuk mengetahui apakah </w:t>
      </w:r>
      <w:r w:rsidRPr="005017DB">
        <w:rPr>
          <w:rFonts w:ascii="Times New Roman" w:hAnsi="Times New Roman" w:cs="Times New Roman"/>
          <w:i/>
          <w:sz w:val="24"/>
          <w:szCs w:val="24"/>
        </w:rPr>
        <w:t>error term</w:t>
      </w:r>
      <w:r w:rsidRPr="005017DB">
        <w:rPr>
          <w:rFonts w:ascii="Times New Roman" w:hAnsi="Times New Roman" w:cs="Times New Roman"/>
          <w:sz w:val="24"/>
          <w:szCs w:val="24"/>
        </w:rPr>
        <w:t xml:space="preserve"> dari data atau observasi yang jumlahnya kurang dari 30 mendekati sebaran normal sehingga statistik t dapat dikatakan sah. Uji yang dapat dilakukan adalah uji Kolmogorov Smirnov. </w:t>
      </w:r>
    </w:p>
    <w:p w:rsidR="00CB17D1" w:rsidRPr="005017DB" w:rsidRDefault="00CB17D1" w:rsidP="001A25FF">
      <w:pPr>
        <w:pStyle w:val="ListParagraph"/>
        <w:numPr>
          <w:ilvl w:val="0"/>
          <w:numId w:val="5"/>
        </w:numPr>
        <w:tabs>
          <w:tab w:val="left" w:pos="0"/>
          <w:tab w:val="left" w:pos="4820"/>
        </w:tabs>
        <w:autoSpaceDE w:val="0"/>
        <w:autoSpaceDN w:val="0"/>
        <w:adjustRightInd w:val="0"/>
        <w:spacing w:line="240" w:lineRule="auto"/>
        <w:ind w:left="426"/>
        <w:contextualSpacing w:val="0"/>
        <w:rPr>
          <w:rFonts w:ascii="Times New Roman" w:hAnsi="Times New Roman" w:cs="Times New Roman"/>
          <w:sz w:val="24"/>
          <w:szCs w:val="24"/>
        </w:rPr>
      </w:pPr>
      <w:r w:rsidRPr="005017DB">
        <w:rPr>
          <w:rFonts w:ascii="Times New Roman" w:hAnsi="Times New Roman" w:cs="Times New Roman"/>
          <w:sz w:val="24"/>
          <w:szCs w:val="24"/>
        </w:rPr>
        <w:t xml:space="preserve">Uji Autokorelasi </w:t>
      </w:r>
    </w:p>
    <w:p w:rsidR="00CB17D1" w:rsidRPr="005017DB" w:rsidRDefault="00CB17D1" w:rsidP="001A25FF">
      <w:pPr>
        <w:pStyle w:val="ListParagraph"/>
        <w:tabs>
          <w:tab w:val="left" w:pos="567"/>
          <w:tab w:val="left" w:pos="4820"/>
        </w:tabs>
        <w:autoSpaceDE w:val="0"/>
        <w:autoSpaceDN w:val="0"/>
        <w:adjustRightInd w:val="0"/>
        <w:spacing w:line="240" w:lineRule="auto"/>
        <w:ind w:left="426"/>
        <w:rPr>
          <w:rFonts w:ascii="Times New Roman" w:hAnsi="Times New Roman" w:cs="Times New Roman"/>
          <w:sz w:val="24"/>
          <w:szCs w:val="24"/>
        </w:rPr>
      </w:pPr>
      <w:r w:rsidRPr="005017DB">
        <w:rPr>
          <w:rFonts w:ascii="Times New Roman" w:hAnsi="Times New Roman" w:cs="Times New Roman"/>
          <w:sz w:val="24"/>
          <w:szCs w:val="24"/>
        </w:rPr>
        <w:t>Uji autokorelasi dilakukan untuk melihat apakah terdapat hubungan diantara galat dalam persamaan regresi yang diperoleh. Uji yang paling sering digunakan dalam mendeteksi adanya autorelasi dalam suatu model adalah uji DW (Durbin Watson test). Nilai statistik DW berada pada kisaran 0 sampai 4, dan jika hasilnya mendekati 2 maka menunjukkan tidak ada autokorelasi ordo kesatu (Juanda, 2009).</w:t>
      </w:r>
    </w:p>
    <w:p w:rsidR="00CB17D1" w:rsidRPr="005017DB" w:rsidRDefault="00CB17D1" w:rsidP="001A25FF">
      <w:pPr>
        <w:pStyle w:val="ListParagraph"/>
        <w:tabs>
          <w:tab w:val="left" w:pos="567"/>
          <w:tab w:val="left" w:pos="4820"/>
        </w:tabs>
        <w:autoSpaceDE w:val="0"/>
        <w:autoSpaceDN w:val="0"/>
        <w:adjustRightInd w:val="0"/>
        <w:spacing w:line="240" w:lineRule="auto"/>
        <w:ind w:left="426"/>
        <w:rPr>
          <w:rFonts w:ascii="Times New Roman" w:hAnsi="Times New Roman" w:cs="Times New Roman"/>
          <w:sz w:val="24"/>
          <w:szCs w:val="24"/>
        </w:rPr>
      </w:pPr>
    </w:p>
    <w:p w:rsidR="000F75B5" w:rsidRPr="005017DB" w:rsidRDefault="00CB17D1" w:rsidP="001A25FF">
      <w:pPr>
        <w:pStyle w:val="ListParagraph"/>
        <w:tabs>
          <w:tab w:val="left" w:pos="0"/>
          <w:tab w:val="left" w:pos="4820"/>
        </w:tabs>
        <w:autoSpaceDE w:val="0"/>
        <w:autoSpaceDN w:val="0"/>
        <w:adjustRightInd w:val="0"/>
        <w:spacing w:line="240" w:lineRule="auto"/>
        <w:ind w:left="0"/>
        <w:rPr>
          <w:rFonts w:ascii="Times New Roman" w:hAnsi="Times New Roman" w:cs="Times New Roman"/>
          <w:b/>
          <w:sz w:val="24"/>
          <w:szCs w:val="24"/>
        </w:rPr>
      </w:pPr>
      <w:r w:rsidRPr="005017DB">
        <w:rPr>
          <w:rFonts w:ascii="Times New Roman" w:hAnsi="Times New Roman" w:cs="Times New Roman"/>
          <w:b/>
          <w:sz w:val="24"/>
          <w:szCs w:val="24"/>
        </w:rPr>
        <w:t>HASIL DAN PEMBAHASAN</w:t>
      </w:r>
    </w:p>
    <w:p w:rsidR="00857111" w:rsidRPr="005017DB" w:rsidRDefault="00857111" w:rsidP="001A25FF">
      <w:pPr>
        <w:autoSpaceDE w:val="0"/>
        <w:autoSpaceDN w:val="0"/>
        <w:adjustRightInd w:val="0"/>
        <w:spacing w:line="240" w:lineRule="auto"/>
        <w:jc w:val="both"/>
        <w:rPr>
          <w:rFonts w:ascii="Times New Roman" w:hAnsi="Times New Roman" w:cs="Times New Roman"/>
          <w:b/>
          <w:bCs/>
          <w:iCs/>
          <w:sz w:val="24"/>
          <w:szCs w:val="24"/>
        </w:rPr>
      </w:pPr>
      <w:r w:rsidRPr="005017DB">
        <w:rPr>
          <w:rFonts w:ascii="Times New Roman" w:hAnsi="Times New Roman" w:cs="Times New Roman"/>
          <w:b/>
          <w:bCs/>
          <w:iCs/>
          <w:sz w:val="24"/>
          <w:szCs w:val="24"/>
        </w:rPr>
        <w:t>Karakteristik Responden</w:t>
      </w:r>
    </w:p>
    <w:p w:rsidR="00857111"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Responden dalam penelitian ini adalah warga Dusun Cangar yang menjadi pelanggan HIPPAM. Jumlah keseluruhan responden yang menjadi objek penelitian ini adalah 45 responden dari jumlah total 447 KK yang terdapat di Dusun Cangar. </w:t>
      </w:r>
    </w:p>
    <w:p w:rsidR="00454EC2" w:rsidRPr="005017DB" w:rsidRDefault="00454EC2" w:rsidP="001A25FF">
      <w:pPr>
        <w:autoSpaceDE w:val="0"/>
        <w:autoSpaceDN w:val="0"/>
        <w:adjustRightInd w:val="0"/>
        <w:spacing w:line="240" w:lineRule="auto"/>
        <w:jc w:val="both"/>
        <w:rPr>
          <w:rFonts w:ascii="Times New Roman" w:hAnsi="Times New Roman" w:cs="Times New Roman"/>
          <w:sz w:val="24"/>
          <w:szCs w:val="24"/>
        </w:rPr>
      </w:pP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t>Jenis Kelamin Responden</w:t>
      </w:r>
    </w:p>
    <w:p w:rsidR="00857111" w:rsidRPr="005017DB"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Mayoritas responden yang termasuk dalam survei ini adalah perempuan yaitu sebanyak 82,2%=. Perbandingan responden laki-laki dan perempuan dapat </w:t>
      </w:r>
      <w:r w:rsidR="00F217C8">
        <w:rPr>
          <w:rFonts w:ascii="Times New Roman" w:hAnsi="Times New Roman" w:cs="Times New Roman"/>
          <w:sz w:val="24"/>
          <w:szCs w:val="24"/>
        </w:rPr>
        <w:t>dilihat pada Tabel 1.</w:t>
      </w:r>
    </w:p>
    <w:p w:rsidR="00454EC2" w:rsidRDefault="00454EC2" w:rsidP="001A25FF">
      <w:pPr>
        <w:autoSpaceDE w:val="0"/>
        <w:autoSpaceDN w:val="0"/>
        <w:adjustRightInd w:val="0"/>
        <w:spacing w:line="240" w:lineRule="auto"/>
        <w:jc w:val="left"/>
        <w:rPr>
          <w:rFonts w:ascii="Times New Roman" w:hAnsi="Times New Roman" w:cs="Times New Roman"/>
          <w:b/>
          <w:sz w:val="24"/>
          <w:szCs w:val="24"/>
        </w:rPr>
      </w:pPr>
    </w:p>
    <w:p w:rsidR="00857111" w:rsidRPr="005017DB" w:rsidRDefault="00F217C8" w:rsidP="001A25FF">
      <w:p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Tabel </w:t>
      </w:r>
      <w:r w:rsidR="00857111" w:rsidRPr="005017DB">
        <w:rPr>
          <w:rFonts w:ascii="Times New Roman" w:hAnsi="Times New Roman" w:cs="Times New Roman"/>
          <w:b/>
          <w:sz w:val="24"/>
          <w:szCs w:val="24"/>
        </w:rPr>
        <w:t xml:space="preserve">1. </w:t>
      </w:r>
      <w:r w:rsidR="00857111" w:rsidRPr="00454EC2">
        <w:rPr>
          <w:rFonts w:ascii="Times New Roman" w:hAnsi="Times New Roman" w:cs="Times New Roman"/>
          <w:sz w:val="24"/>
          <w:szCs w:val="24"/>
        </w:rPr>
        <w:t>Data Jumlah Responden berdasarkan Jenis Kelamin</w:t>
      </w:r>
    </w:p>
    <w:tbl>
      <w:tblPr>
        <w:tblStyle w:val="TableGrid"/>
        <w:tblW w:w="5000" w:type="pct"/>
        <w:tblBorders>
          <w:left w:val="none" w:sz="0" w:space="0" w:color="auto"/>
          <w:right w:val="none" w:sz="0" w:space="0" w:color="auto"/>
          <w:insideV w:val="none" w:sz="0" w:space="0" w:color="auto"/>
        </w:tblBorders>
        <w:tblLook w:val="04A0"/>
      </w:tblPr>
      <w:tblGrid>
        <w:gridCol w:w="511"/>
        <w:gridCol w:w="1592"/>
        <w:gridCol w:w="1434"/>
        <w:gridCol w:w="1138"/>
      </w:tblGrid>
      <w:tr w:rsidR="00857111" w:rsidRPr="00F217C8" w:rsidTr="00857111">
        <w:tc>
          <w:tcPr>
            <w:tcW w:w="543" w:type="pct"/>
            <w:tcBorders>
              <w:bottom w:val="single" w:sz="4" w:space="0" w:color="000000" w:themeColor="text1"/>
            </w:tcBorders>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No.</w:t>
            </w:r>
          </w:p>
        </w:tc>
        <w:tc>
          <w:tcPr>
            <w:tcW w:w="1718" w:type="pct"/>
            <w:tcBorders>
              <w:bottom w:val="single" w:sz="4" w:space="0" w:color="000000" w:themeColor="text1"/>
            </w:tcBorders>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Jenis Kelamin</w:t>
            </w:r>
          </w:p>
        </w:tc>
        <w:tc>
          <w:tcPr>
            <w:tcW w:w="1548" w:type="pct"/>
            <w:tcBorders>
              <w:bottom w:val="single" w:sz="4" w:space="0" w:color="000000" w:themeColor="text1"/>
            </w:tcBorders>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Jumlah (Responden)</w:t>
            </w:r>
          </w:p>
        </w:tc>
        <w:tc>
          <w:tcPr>
            <w:tcW w:w="1190" w:type="pct"/>
            <w:tcBorders>
              <w:bottom w:val="single" w:sz="4" w:space="0" w:color="000000" w:themeColor="text1"/>
            </w:tcBorders>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Prosentase (%)</w:t>
            </w:r>
          </w:p>
        </w:tc>
      </w:tr>
      <w:tr w:rsidR="00857111" w:rsidRPr="00F217C8" w:rsidTr="00857111">
        <w:tc>
          <w:tcPr>
            <w:tcW w:w="543" w:type="pct"/>
            <w:tcBorders>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1.</w:t>
            </w:r>
          </w:p>
        </w:tc>
        <w:tc>
          <w:tcPr>
            <w:tcW w:w="1718" w:type="pct"/>
            <w:tcBorders>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Laki - laki</w:t>
            </w:r>
          </w:p>
        </w:tc>
        <w:tc>
          <w:tcPr>
            <w:tcW w:w="1548" w:type="pct"/>
            <w:tcBorders>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8</w:t>
            </w:r>
          </w:p>
        </w:tc>
        <w:tc>
          <w:tcPr>
            <w:tcW w:w="1190" w:type="pct"/>
            <w:tcBorders>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17,8</w:t>
            </w:r>
          </w:p>
        </w:tc>
      </w:tr>
      <w:tr w:rsidR="00857111" w:rsidRPr="00F217C8" w:rsidTr="00857111">
        <w:tc>
          <w:tcPr>
            <w:tcW w:w="543" w:type="pct"/>
            <w:tcBorders>
              <w:top w:val="nil"/>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2.</w:t>
            </w:r>
          </w:p>
        </w:tc>
        <w:tc>
          <w:tcPr>
            <w:tcW w:w="1718" w:type="pct"/>
            <w:tcBorders>
              <w:top w:val="nil"/>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Perempuan</w:t>
            </w:r>
          </w:p>
        </w:tc>
        <w:tc>
          <w:tcPr>
            <w:tcW w:w="1548" w:type="pct"/>
            <w:tcBorders>
              <w:top w:val="nil"/>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37</w:t>
            </w:r>
          </w:p>
        </w:tc>
        <w:tc>
          <w:tcPr>
            <w:tcW w:w="1190" w:type="pct"/>
            <w:tcBorders>
              <w:top w:val="nil"/>
              <w:bottom w:val="nil"/>
            </w:tcBorders>
            <w:vAlign w:val="center"/>
          </w:tcPr>
          <w:p w:rsidR="00857111" w:rsidRPr="00F217C8" w:rsidRDefault="00857111" w:rsidP="001A25FF">
            <w:pPr>
              <w:rPr>
                <w:rFonts w:ascii="Times New Roman" w:hAnsi="Times New Roman" w:cs="Times New Roman"/>
                <w:sz w:val="20"/>
                <w:szCs w:val="20"/>
              </w:rPr>
            </w:pPr>
            <w:r w:rsidRPr="00F217C8">
              <w:rPr>
                <w:rFonts w:ascii="Times New Roman" w:hAnsi="Times New Roman" w:cs="Times New Roman"/>
                <w:sz w:val="20"/>
                <w:szCs w:val="20"/>
              </w:rPr>
              <w:t>82,2</w:t>
            </w:r>
          </w:p>
        </w:tc>
      </w:tr>
      <w:tr w:rsidR="00857111" w:rsidRPr="00F217C8" w:rsidTr="00857111">
        <w:tc>
          <w:tcPr>
            <w:tcW w:w="543" w:type="pct"/>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p>
        </w:tc>
        <w:tc>
          <w:tcPr>
            <w:tcW w:w="1718" w:type="pct"/>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Total</w:t>
            </w:r>
          </w:p>
        </w:tc>
        <w:tc>
          <w:tcPr>
            <w:tcW w:w="1548" w:type="pct"/>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45</w:t>
            </w:r>
          </w:p>
        </w:tc>
        <w:tc>
          <w:tcPr>
            <w:tcW w:w="1190" w:type="pct"/>
            <w:shd w:val="clear" w:color="auto" w:fill="A6A6A6" w:themeFill="background1" w:themeFillShade="A6"/>
            <w:vAlign w:val="center"/>
          </w:tcPr>
          <w:p w:rsidR="00857111" w:rsidRPr="00F217C8" w:rsidRDefault="00857111" w:rsidP="001A25FF">
            <w:pPr>
              <w:rPr>
                <w:rFonts w:ascii="Times New Roman" w:hAnsi="Times New Roman" w:cs="Times New Roman"/>
                <w:b/>
                <w:sz w:val="20"/>
                <w:szCs w:val="20"/>
              </w:rPr>
            </w:pPr>
            <w:r w:rsidRPr="00F217C8">
              <w:rPr>
                <w:rFonts w:ascii="Times New Roman" w:hAnsi="Times New Roman" w:cs="Times New Roman"/>
                <w:b/>
                <w:sz w:val="20"/>
                <w:szCs w:val="20"/>
              </w:rPr>
              <w:t>100 %</w:t>
            </w:r>
          </w:p>
        </w:tc>
      </w:tr>
    </w:tbl>
    <w:p w:rsidR="00857111" w:rsidRPr="00F217C8" w:rsidRDefault="00857111" w:rsidP="001A25FF">
      <w:pPr>
        <w:autoSpaceDE w:val="0"/>
        <w:autoSpaceDN w:val="0"/>
        <w:adjustRightInd w:val="0"/>
        <w:spacing w:line="240" w:lineRule="auto"/>
        <w:jc w:val="both"/>
        <w:rPr>
          <w:rFonts w:ascii="Times New Roman" w:hAnsi="Times New Roman" w:cs="Times New Roman"/>
          <w:sz w:val="20"/>
          <w:szCs w:val="20"/>
        </w:rPr>
      </w:pPr>
      <w:r w:rsidRPr="00F217C8">
        <w:rPr>
          <w:rFonts w:ascii="Times New Roman" w:hAnsi="Times New Roman" w:cs="Times New Roman"/>
          <w:sz w:val="20"/>
          <w:szCs w:val="20"/>
        </w:rPr>
        <w:t>Sumber: Data Primer Diolah (2017)</w:t>
      </w: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lastRenderedPageBreak/>
        <w:t>Tingkat Usia Responden</w:t>
      </w:r>
    </w:p>
    <w:p w:rsidR="00857111" w:rsidRPr="005017DB"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Tingkat usia responden tergolong cukup bervariasi dengan distribusi usia 25 tahun hingga 69 tahun. Jumlah responden tertinggi terdapat pada selang usia 45-49 tahun, yaitu berjumlah 10 orang. Tingkat usia seseorang mencerminkan tingkat kedewasaan orang tersebut dalam mengambil keputusan atau tindakan mengenai hal-hal yang berhubungan dengan dirinya.  Perbandingan distribusi usia responden di sekitar mata air Gemulo tahun </w:t>
      </w:r>
      <w:r w:rsidR="00F217C8">
        <w:rPr>
          <w:rFonts w:ascii="Times New Roman" w:hAnsi="Times New Roman" w:cs="Times New Roman"/>
          <w:sz w:val="24"/>
          <w:szCs w:val="24"/>
        </w:rPr>
        <w:t xml:space="preserve">2017 dapat dilihat pada Tabel </w:t>
      </w:r>
      <w:r w:rsidRPr="005017DB">
        <w:rPr>
          <w:rFonts w:ascii="Times New Roman" w:hAnsi="Times New Roman" w:cs="Times New Roman"/>
          <w:sz w:val="24"/>
          <w:szCs w:val="24"/>
        </w:rPr>
        <w:t>2.</w:t>
      </w:r>
    </w:p>
    <w:p w:rsidR="00454EC2" w:rsidRDefault="00454EC2" w:rsidP="001A25FF">
      <w:pPr>
        <w:autoSpaceDE w:val="0"/>
        <w:autoSpaceDN w:val="0"/>
        <w:adjustRightInd w:val="0"/>
        <w:spacing w:line="240" w:lineRule="auto"/>
        <w:jc w:val="left"/>
        <w:rPr>
          <w:rFonts w:ascii="Times New Roman" w:hAnsi="Times New Roman" w:cs="Times New Roman"/>
          <w:b/>
          <w:sz w:val="24"/>
          <w:szCs w:val="24"/>
        </w:rPr>
      </w:pPr>
    </w:p>
    <w:p w:rsidR="00857111" w:rsidRPr="005017DB" w:rsidRDefault="00857111" w:rsidP="001A25FF">
      <w:pPr>
        <w:autoSpaceDE w:val="0"/>
        <w:autoSpaceDN w:val="0"/>
        <w:adjustRightInd w:val="0"/>
        <w:spacing w:line="240" w:lineRule="auto"/>
        <w:jc w:val="left"/>
        <w:rPr>
          <w:rFonts w:ascii="Times New Roman" w:hAnsi="Times New Roman" w:cs="Times New Roman"/>
          <w:b/>
          <w:sz w:val="24"/>
          <w:szCs w:val="24"/>
        </w:rPr>
      </w:pPr>
      <w:r w:rsidRPr="005017DB">
        <w:rPr>
          <w:rFonts w:ascii="Times New Roman" w:hAnsi="Times New Roman" w:cs="Times New Roman"/>
          <w:b/>
          <w:sz w:val="24"/>
          <w:szCs w:val="24"/>
        </w:rPr>
        <w:t xml:space="preserve">Tabel </w:t>
      </w:r>
      <w:r w:rsidR="00F217C8">
        <w:rPr>
          <w:rFonts w:ascii="Times New Roman" w:hAnsi="Times New Roman" w:cs="Times New Roman"/>
          <w:b/>
          <w:sz w:val="24"/>
          <w:szCs w:val="24"/>
        </w:rPr>
        <w:t xml:space="preserve">2. </w:t>
      </w:r>
      <w:r w:rsidRPr="00454EC2">
        <w:rPr>
          <w:rFonts w:ascii="Times New Roman" w:hAnsi="Times New Roman" w:cs="Times New Roman"/>
          <w:sz w:val="24"/>
          <w:szCs w:val="24"/>
        </w:rPr>
        <w:t>Data Jumlah Responden berdasarkan Tingkat Usia Responden</w:t>
      </w:r>
    </w:p>
    <w:tbl>
      <w:tblPr>
        <w:tblStyle w:val="TableGrid"/>
        <w:tblW w:w="5000" w:type="pct"/>
        <w:jc w:val="center"/>
        <w:tblBorders>
          <w:left w:val="none" w:sz="0" w:space="0" w:color="auto"/>
          <w:right w:val="none" w:sz="0" w:space="0" w:color="auto"/>
          <w:insideV w:val="none" w:sz="0" w:space="0" w:color="auto"/>
        </w:tblBorders>
        <w:tblLayout w:type="fixed"/>
        <w:tblLook w:val="04A0"/>
      </w:tblPr>
      <w:tblGrid>
        <w:gridCol w:w="533"/>
        <w:gridCol w:w="1399"/>
        <w:gridCol w:w="1516"/>
        <w:gridCol w:w="1227"/>
      </w:tblGrid>
      <w:tr w:rsidR="00857111" w:rsidRPr="00F217C8" w:rsidTr="00454EC2">
        <w:trPr>
          <w:jc w:val="center"/>
        </w:trPr>
        <w:tc>
          <w:tcPr>
            <w:tcW w:w="570"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No.</w:t>
            </w:r>
          </w:p>
        </w:tc>
        <w:tc>
          <w:tcPr>
            <w:tcW w:w="1496"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Tingkat Usia</w:t>
            </w:r>
          </w:p>
        </w:tc>
        <w:tc>
          <w:tcPr>
            <w:tcW w:w="1621"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Jumlah (Responden)</w:t>
            </w:r>
          </w:p>
        </w:tc>
        <w:tc>
          <w:tcPr>
            <w:tcW w:w="1312"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Prosentase (%)</w:t>
            </w:r>
          </w:p>
        </w:tc>
      </w:tr>
      <w:tr w:rsidR="00857111" w:rsidRPr="00F217C8" w:rsidTr="00454EC2">
        <w:trPr>
          <w:jc w:val="center"/>
        </w:trPr>
        <w:tc>
          <w:tcPr>
            <w:tcW w:w="570"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1.</w:t>
            </w:r>
          </w:p>
        </w:tc>
        <w:tc>
          <w:tcPr>
            <w:tcW w:w="1496"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25 - 29 Tahun</w:t>
            </w:r>
          </w:p>
        </w:tc>
        <w:tc>
          <w:tcPr>
            <w:tcW w:w="1621"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1</w:t>
            </w:r>
          </w:p>
        </w:tc>
        <w:tc>
          <w:tcPr>
            <w:tcW w:w="1312"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2,2</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2.</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30 - 34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8,9</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3.</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35 - 39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8,9</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40 - 44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6</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13,4</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5.</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45 - 49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10</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22,2</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6.</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50 - 54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8</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17,8</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7.</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55 - 59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6</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13,3</w:t>
            </w:r>
          </w:p>
        </w:tc>
      </w:tr>
      <w:tr w:rsidR="00857111" w:rsidRPr="00F217C8" w:rsidTr="00454EC2">
        <w:trPr>
          <w:jc w:val="center"/>
        </w:trPr>
        <w:tc>
          <w:tcPr>
            <w:tcW w:w="570"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8.</w:t>
            </w:r>
          </w:p>
        </w:tc>
        <w:tc>
          <w:tcPr>
            <w:tcW w:w="149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60 - 64 Tahun</w:t>
            </w:r>
          </w:p>
        </w:tc>
        <w:tc>
          <w:tcPr>
            <w:tcW w:w="162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w:t>
            </w:r>
          </w:p>
        </w:tc>
        <w:tc>
          <w:tcPr>
            <w:tcW w:w="131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8,9</w:t>
            </w:r>
          </w:p>
        </w:tc>
      </w:tr>
      <w:tr w:rsidR="00857111" w:rsidRPr="00F217C8" w:rsidTr="00454EC2">
        <w:trPr>
          <w:jc w:val="center"/>
        </w:trPr>
        <w:tc>
          <w:tcPr>
            <w:tcW w:w="570"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9.</w:t>
            </w:r>
          </w:p>
        </w:tc>
        <w:tc>
          <w:tcPr>
            <w:tcW w:w="1496"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65 - 69 Tahun</w:t>
            </w:r>
          </w:p>
        </w:tc>
        <w:tc>
          <w:tcPr>
            <w:tcW w:w="1621"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2</w:t>
            </w:r>
          </w:p>
        </w:tc>
        <w:tc>
          <w:tcPr>
            <w:tcW w:w="1312"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0"/>
              </w:rPr>
            </w:pPr>
            <w:r w:rsidRPr="00F217C8">
              <w:rPr>
                <w:rFonts w:ascii="Times New Roman" w:hAnsi="Times New Roman" w:cs="Times New Roman"/>
                <w:sz w:val="20"/>
                <w:szCs w:val="20"/>
              </w:rPr>
              <w:t>4,4</w:t>
            </w:r>
          </w:p>
        </w:tc>
      </w:tr>
      <w:tr w:rsidR="00857111" w:rsidRPr="00F217C8" w:rsidTr="00454EC2">
        <w:trPr>
          <w:jc w:val="center"/>
        </w:trPr>
        <w:tc>
          <w:tcPr>
            <w:tcW w:w="570"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p>
        </w:tc>
        <w:tc>
          <w:tcPr>
            <w:tcW w:w="1496"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Total</w:t>
            </w:r>
          </w:p>
        </w:tc>
        <w:tc>
          <w:tcPr>
            <w:tcW w:w="1621"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45</w:t>
            </w:r>
          </w:p>
        </w:tc>
        <w:tc>
          <w:tcPr>
            <w:tcW w:w="1312"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0"/>
              </w:rPr>
            </w:pPr>
            <w:r w:rsidRPr="00F217C8">
              <w:rPr>
                <w:rFonts w:ascii="Times New Roman" w:hAnsi="Times New Roman" w:cs="Times New Roman"/>
                <w:b/>
                <w:sz w:val="20"/>
                <w:szCs w:val="20"/>
              </w:rPr>
              <w:t>100 %</w:t>
            </w:r>
          </w:p>
        </w:tc>
      </w:tr>
    </w:tbl>
    <w:p w:rsidR="00857111" w:rsidRPr="00F217C8" w:rsidRDefault="00857111" w:rsidP="001A25FF">
      <w:pPr>
        <w:autoSpaceDE w:val="0"/>
        <w:autoSpaceDN w:val="0"/>
        <w:adjustRightInd w:val="0"/>
        <w:spacing w:line="240" w:lineRule="auto"/>
        <w:jc w:val="both"/>
        <w:rPr>
          <w:rFonts w:ascii="Times New Roman" w:hAnsi="Times New Roman" w:cs="Times New Roman"/>
          <w:sz w:val="20"/>
          <w:szCs w:val="24"/>
        </w:rPr>
      </w:pPr>
      <w:r w:rsidRPr="00F217C8">
        <w:rPr>
          <w:rFonts w:ascii="Times New Roman" w:hAnsi="Times New Roman" w:cs="Times New Roman"/>
          <w:sz w:val="20"/>
          <w:szCs w:val="24"/>
        </w:rPr>
        <w:t>Sumber: Data Primer Diolah (2017)</w:t>
      </w: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t>Jumlah Tanggungan</w:t>
      </w:r>
    </w:p>
    <w:p w:rsidR="00857111" w:rsidRPr="005017DB"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b/>
          <w:sz w:val="24"/>
          <w:szCs w:val="24"/>
        </w:rPr>
        <w:tab/>
      </w:r>
      <w:r w:rsidRPr="005017DB">
        <w:rPr>
          <w:rFonts w:ascii="Times New Roman" w:hAnsi="Times New Roman" w:cs="Times New Roman"/>
          <w:sz w:val="24"/>
          <w:szCs w:val="24"/>
        </w:rPr>
        <w:t>Jumlah tanggungan responden mayoritas berada pada selang 1-6 orang berjumlah 45 responden. Jumlah tanggungan yang dimaksudkan adalah mencakup keluarga inti (anak dan istri/suami) serta tambahan tanggungan bukan keluarga inti yang tinggal dirumah responden maupun tidak tetapi kebutuhannya dibiayai responden. Perbandingan persentase jumlah responden sesuai dengan jumlah tanggungan masing-masing dapat diliha</w:t>
      </w:r>
      <w:r w:rsidR="00F217C8">
        <w:rPr>
          <w:rFonts w:ascii="Times New Roman" w:hAnsi="Times New Roman" w:cs="Times New Roman"/>
          <w:sz w:val="24"/>
          <w:szCs w:val="24"/>
        </w:rPr>
        <w:t xml:space="preserve">t pada Tabel </w:t>
      </w:r>
      <w:r w:rsidRPr="005017DB">
        <w:rPr>
          <w:rFonts w:ascii="Times New Roman" w:hAnsi="Times New Roman" w:cs="Times New Roman"/>
          <w:sz w:val="24"/>
          <w:szCs w:val="24"/>
        </w:rPr>
        <w:t>3.</w:t>
      </w:r>
    </w:p>
    <w:p w:rsidR="00454EC2" w:rsidRDefault="00454EC2" w:rsidP="001A25FF">
      <w:pPr>
        <w:autoSpaceDE w:val="0"/>
        <w:autoSpaceDN w:val="0"/>
        <w:adjustRightInd w:val="0"/>
        <w:spacing w:line="240" w:lineRule="auto"/>
        <w:jc w:val="left"/>
        <w:rPr>
          <w:rFonts w:ascii="Times New Roman" w:hAnsi="Times New Roman" w:cs="Times New Roman"/>
          <w:b/>
          <w:sz w:val="24"/>
          <w:szCs w:val="20"/>
        </w:rPr>
      </w:pPr>
    </w:p>
    <w:p w:rsidR="00857111" w:rsidRPr="00F217C8" w:rsidRDefault="00857111" w:rsidP="001A25FF">
      <w:pPr>
        <w:autoSpaceDE w:val="0"/>
        <w:autoSpaceDN w:val="0"/>
        <w:adjustRightInd w:val="0"/>
        <w:spacing w:line="240" w:lineRule="auto"/>
        <w:jc w:val="left"/>
        <w:rPr>
          <w:rFonts w:ascii="Times New Roman" w:hAnsi="Times New Roman" w:cs="Times New Roman"/>
          <w:b/>
          <w:sz w:val="24"/>
          <w:szCs w:val="20"/>
        </w:rPr>
      </w:pPr>
      <w:r w:rsidRPr="00F217C8">
        <w:rPr>
          <w:rFonts w:ascii="Times New Roman" w:hAnsi="Times New Roman" w:cs="Times New Roman"/>
          <w:b/>
          <w:sz w:val="24"/>
          <w:szCs w:val="20"/>
        </w:rPr>
        <w:t xml:space="preserve">Tabel </w:t>
      </w:r>
      <w:r w:rsidR="00F217C8">
        <w:rPr>
          <w:rFonts w:ascii="Times New Roman" w:hAnsi="Times New Roman" w:cs="Times New Roman"/>
          <w:b/>
          <w:sz w:val="24"/>
          <w:szCs w:val="20"/>
        </w:rPr>
        <w:t xml:space="preserve">3. </w:t>
      </w:r>
      <w:r w:rsidRPr="00454EC2">
        <w:rPr>
          <w:rFonts w:ascii="Times New Roman" w:hAnsi="Times New Roman" w:cs="Times New Roman"/>
          <w:sz w:val="24"/>
          <w:szCs w:val="20"/>
        </w:rPr>
        <w:t>Data Jumlah Responde</w:t>
      </w:r>
      <w:r w:rsidR="00454EC2" w:rsidRPr="00454EC2">
        <w:rPr>
          <w:rFonts w:ascii="Times New Roman" w:hAnsi="Times New Roman" w:cs="Times New Roman"/>
          <w:sz w:val="24"/>
          <w:szCs w:val="20"/>
        </w:rPr>
        <w:t>n berdasarkan Jumlah Tanggungan</w:t>
      </w:r>
      <w:r w:rsidR="00454EC2">
        <w:rPr>
          <w:rFonts w:ascii="Times New Roman" w:hAnsi="Times New Roman" w:cs="Times New Roman"/>
          <w:b/>
          <w:sz w:val="24"/>
          <w:szCs w:val="20"/>
        </w:rPr>
        <w:t xml:space="preserve"> </w:t>
      </w:r>
    </w:p>
    <w:tbl>
      <w:tblPr>
        <w:tblStyle w:val="TableGrid"/>
        <w:tblW w:w="5000" w:type="pct"/>
        <w:tblBorders>
          <w:left w:val="none" w:sz="0" w:space="0" w:color="auto"/>
          <w:right w:val="none" w:sz="0" w:space="0" w:color="auto"/>
          <w:insideV w:val="none" w:sz="0" w:space="0" w:color="auto"/>
        </w:tblBorders>
        <w:tblLook w:val="04A0"/>
      </w:tblPr>
      <w:tblGrid>
        <w:gridCol w:w="619"/>
        <w:gridCol w:w="1405"/>
        <w:gridCol w:w="1404"/>
        <w:gridCol w:w="1247"/>
      </w:tblGrid>
      <w:tr w:rsidR="00857111" w:rsidRPr="00F217C8" w:rsidTr="00857111">
        <w:tc>
          <w:tcPr>
            <w:tcW w:w="661"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No.</w:t>
            </w:r>
          </w:p>
        </w:tc>
        <w:tc>
          <w:tcPr>
            <w:tcW w:w="1503"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Jumlah Tanggungan</w:t>
            </w:r>
          </w:p>
        </w:tc>
        <w:tc>
          <w:tcPr>
            <w:tcW w:w="1502"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Jumlah (Responden)</w:t>
            </w:r>
          </w:p>
        </w:tc>
        <w:tc>
          <w:tcPr>
            <w:tcW w:w="1334"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Prosentase (%)</w:t>
            </w:r>
          </w:p>
        </w:tc>
      </w:tr>
      <w:tr w:rsidR="00857111" w:rsidRPr="00F217C8" w:rsidTr="00857111">
        <w:tc>
          <w:tcPr>
            <w:tcW w:w="661"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1.</w:t>
            </w:r>
          </w:p>
        </w:tc>
        <w:tc>
          <w:tcPr>
            <w:tcW w:w="1503"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1 Orang</w:t>
            </w:r>
          </w:p>
        </w:tc>
        <w:tc>
          <w:tcPr>
            <w:tcW w:w="1502"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2</w:t>
            </w:r>
          </w:p>
        </w:tc>
        <w:tc>
          <w:tcPr>
            <w:tcW w:w="1334"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4,4</w:t>
            </w:r>
          </w:p>
        </w:tc>
      </w:tr>
      <w:tr w:rsidR="00857111" w:rsidRPr="00F217C8" w:rsidTr="00857111">
        <w:tc>
          <w:tcPr>
            <w:tcW w:w="661"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2.</w:t>
            </w:r>
          </w:p>
        </w:tc>
        <w:tc>
          <w:tcPr>
            <w:tcW w:w="1503"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2 Orang</w:t>
            </w:r>
          </w:p>
        </w:tc>
        <w:tc>
          <w:tcPr>
            <w:tcW w:w="150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15</w:t>
            </w:r>
          </w:p>
        </w:tc>
        <w:tc>
          <w:tcPr>
            <w:tcW w:w="1334"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33,3</w:t>
            </w:r>
          </w:p>
        </w:tc>
      </w:tr>
      <w:tr w:rsidR="00857111" w:rsidRPr="00F217C8" w:rsidTr="00857111">
        <w:tc>
          <w:tcPr>
            <w:tcW w:w="661"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3.</w:t>
            </w:r>
          </w:p>
        </w:tc>
        <w:tc>
          <w:tcPr>
            <w:tcW w:w="1503"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3 Orang</w:t>
            </w:r>
          </w:p>
        </w:tc>
        <w:tc>
          <w:tcPr>
            <w:tcW w:w="150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20</w:t>
            </w:r>
          </w:p>
        </w:tc>
        <w:tc>
          <w:tcPr>
            <w:tcW w:w="1334"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44,4</w:t>
            </w:r>
          </w:p>
        </w:tc>
      </w:tr>
      <w:tr w:rsidR="00857111" w:rsidRPr="00F217C8" w:rsidTr="00857111">
        <w:tc>
          <w:tcPr>
            <w:tcW w:w="661"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4.</w:t>
            </w:r>
          </w:p>
        </w:tc>
        <w:tc>
          <w:tcPr>
            <w:tcW w:w="1503"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4 Orang</w:t>
            </w:r>
          </w:p>
        </w:tc>
        <w:tc>
          <w:tcPr>
            <w:tcW w:w="150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5</w:t>
            </w:r>
          </w:p>
        </w:tc>
        <w:tc>
          <w:tcPr>
            <w:tcW w:w="1334"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11,1</w:t>
            </w:r>
          </w:p>
        </w:tc>
      </w:tr>
      <w:tr w:rsidR="00857111" w:rsidRPr="00F217C8" w:rsidTr="00857111">
        <w:tc>
          <w:tcPr>
            <w:tcW w:w="661"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5.</w:t>
            </w:r>
          </w:p>
        </w:tc>
        <w:tc>
          <w:tcPr>
            <w:tcW w:w="1503"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5 Orang</w:t>
            </w:r>
          </w:p>
        </w:tc>
        <w:tc>
          <w:tcPr>
            <w:tcW w:w="150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3</w:t>
            </w:r>
          </w:p>
        </w:tc>
        <w:tc>
          <w:tcPr>
            <w:tcW w:w="1334"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szCs w:val="20"/>
              </w:rPr>
            </w:pPr>
            <w:r w:rsidRPr="00F217C8">
              <w:rPr>
                <w:rFonts w:ascii="Times New Roman" w:hAnsi="Times New Roman" w:cs="Times New Roman"/>
                <w:sz w:val="20"/>
                <w:szCs w:val="20"/>
              </w:rPr>
              <w:t>6,7</w:t>
            </w:r>
          </w:p>
        </w:tc>
      </w:tr>
      <w:tr w:rsidR="00857111" w:rsidRPr="00F217C8" w:rsidTr="00857111">
        <w:tc>
          <w:tcPr>
            <w:tcW w:w="661"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p>
        </w:tc>
        <w:tc>
          <w:tcPr>
            <w:tcW w:w="1503"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Total</w:t>
            </w:r>
          </w:p>
        </w:tc>
        <w:tc>
          <w:tcPr>
            <w:tcW w:w="1502"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45</w:t>
            </w:r>
          </w:p>
        </w:tc>
        <w:tc>
          <w:tcPr>
            <w:tcW w:w="1334"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szCs w:val="20"/>
              </w:rPr>
            </w:pPr>
            <w:r w:rsidRPr="00F217C8">
              <w:rPr>
                <w:rFonts w:ascii="Times New Roman" w:hAnsi="Times New Roman" w:cs="Times New Roman"/>
                <w:b/>
                <w:sz w:val="20"/>
                <w:szCs w:val="20"/>
              </w:rPr>
              <w:t>100 %</w:t>
            </w:r>
          </w:p>
        </w:tc>
      </w:tr>
    </w:tbl>
    <w:p w:rsidR="00857111" w:rsidRPr="00F217C8" w:rsidRDefault="00857111" w:rsidP="001A25FF">
      <w:pPr>
        <w:autoSpaceDE w:val="0"/>
        <w:autoSpaceDN w:val="0"/>
        <w:adjustRightInd w:val="0"/>
        <w:spacing w:line="240" w:lineRule="auto"/>
        <w:jc w:val="both"/>
        <w:rPr>
          <w:rFonts w:ascii="Times New Roman" w:hAnsi="Times New Roman" w:cs="Times New Roman"/>
          <w:sz w:val="20"/>
          <w:szCs w:val="20"/>
        </w:rPr>
      </w:pPr>
      <w:r w:rsidRPr="00F217C8">
        <w:rPr>
          <w:rFonts w:ascii="Times New Roman" w:hAnsi="Times New Roman" w:cs="Times New Roman"/>
          <w:sz w:val="20"/>
          <w:szCs w:val="20"/>
        </w:rPr>
        <w:t>Sumber: Data Primer Diolah (2017)</w:t>
      </w:r>
    </w:p>
    <w:p w:rsidR="00857111" w:rsidRDefault="00857111" w:rsidP="001A25FF">
      <w:pPr>
        <w:autoSpaceDE w:val="0"/>
        <w:autoSpaceDN w:val="0"/>
        <w:adjustRightInd w:val="0"/>
        <w:spacing w:line="240" w:lineRule="auto"/>
        <w:jc w:val="both"/>
        <w:rPr>
          <w:rFonts w:ascii="Times New Roman" w:hAnsi="Times New Roman" w:cs="Times New Roman"/>
          <w:b/>
          <w:sz w:val="24"/>
          <w:szCs w:val="24"/>
        </w:rPr>
      </w:pPr>
    </w:p>
    <w:p w:rsidR="00454EC2" w:rsidRPr="005017DB" w:rsidRDefault="00454EC2" w:rsidP="001A25FF">
      <w:pPr>
        <w:autoSpaceDE w:val="0"/>
        <w:autoSpaceDN w:val="0"/>
        <w:adjustRightInd w:val="0"/>
        <w:spacing w:line="240" w:lineRule="auto"/>
        <w:jc w:val="both"/>
        <w:rPr>
          <w:rFonts w:ascii="Times New Roman" w:hAnsi="Times New Roman" w:cs="Times New Roman"/>
          <w:b/>
          <w:sz w:val="24"/>
          <w:szCs w:val="24"/>
        </w:rPr>
      </w:pP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lastRenderedPageBreak/>
        <w:t>Tingkat Pendidikan Terakhir Responden</w:t>
      </w:r>
    </w:p>
    <w:p w:rsidR="00857111" w:rsidRPr="005017DB"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Berdasarkan hasil wawancara dengan responden diperoleh bahwa, tingkat pendidikan terakhir responden didominasi oleh Sekolah Menengah Atas (SMA). Perbandingan persentase tingkat pendidikan terakhir respo</w:t>
      </w:r>
      <w:r w:rsidR="00F217C8">
        <w:rPr>
          <w:rFonts w:ascii="Times New Roman" w:hAnsi="Times New Roman" w:cs="Times New Roman"/>
          <w:sz w:val="24"/>
          <w:szCs w:val="24"/>
        </w:rPr>
        <w:t xml:space="preserve">nden dapat dilihat pada Tabel </w:t>
      </w:r>
      <w:r w:rsidRPr="005017DB">
        <w:rPr>
          <w:rFonts w:ascii="Times New Roman" w:hAnsi="Times New Roman" w:cs="Times New Roman"/>
          <w:sz w:val="24"/>
          <w:szCs w:val="24"/>
        </w:rPr>
        <w:t>4.</w:t>
      </w:r>
    </w:p>
    <w:p w:rsidR="00454EC2" w:rsidRDefault="00454EC2" w:rsidP="001A25FF">
      <w:pPr>
        <w:autoSpaceDE w:val="0"/>
        <w:autoSpaceDN w:val="0"/>
        <w:adjustRightInd w:val="0"/>
        <w:spacing w:line="240" w:lineRule="auto"/>
        <w:jc w:val="left"/>
        <w:rPr>
          <w:rFonts w:ascii="Times New Roman" w:hAnsi="Times New Roman" w:cs="Times New Roman"/>
          <w:b/>
          <w:sz w:val="24"/>
          <w:szCs w:val="24"/>
        </w:rPr>
      </w:pPr>
    </w:p>
    <w:p w:rsidR="00857111" w:rsidRPr="005017DB" w:rsidRDefault="00F217C8" w:rsidP="001A25FF">
      <w:p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Tabel </w:t>
      </w:r>
      <w:r w:rsidR="00857111" w:rsidRPr="005017DB">
        <w:rPr>
          <w:rFonts w:ascii="Times New Roman" w:hAnsi="Times New Roman" w:cs="Times New Roman"/>
          <w:b/>
          <w:sz w:val="24"/>
          <w:szCs w:val="24"/>
        </w:rPr>
        <w:t>4.</w:t>
      </w:r>
      <w:r>
        <w:rPr>
          <w:rFonts w:ascii="Times New Roman" w:hAnsi="Times New Roman" w:cs="Times New Roman"/>
          <w:b/>
          <w:sz w:val="24"/>
          <w:szCs w:val="24"/>
        </w:rPr>
        <w:t xml:space="preserve"> </w:t>
      </w:r>
      <w:r w:rsidR="00857111" w:rsidRPr="00454EC2">
        <w:rPr>
          <w:rFonts w:ascii="Times New Roman" w:hAnsi="Times New Roman" w:cs="Times New Roman"/>
          <w:sz w:val="24"/>
          <w:szCs w:val="24"/>
        </w:rPr>
        <w:t>Data Jumlah Responden berdasarkan Tingkat Pendidikan Formal Terakhir</w:t>
      </w:r>
    </w:p>
    <w:tbl>
      <w:tblPr>
        <w:tblStyle w:val="TableGrid"/>
        <w:tblW w:w="5000" w:type="pct"/>
        <w:tblBorders>
          <w:left w:val="none" w:sz="0" w:space="0" w:color="auto"/>
          <w:right w:val="none" w:sz="0" w:space="0" w:color="auto"/>
          <w:insideV w:val="none" w:sz="0" w:space="0" w:color="auto"/>
        </w:tblBorders>
        <w:tblLook w:val="04A0"/>
      </w:tblPr>
      <w:tblGrid>
        <w:gridCol w:w="511"/>
        <w:gridCol w:w="1523"/>
        <w:gridCol w:w="1399"/>
        <w:gridCol w:w="1242"/>
      </w:tblGrid>
      <w:tr w:rsidR="00857111" w:rsidRPr="00F217C8" w:rsidTr="00F217C8">
        <w:tc>
          <w:tcPr>
            <w:tcW w:w="448"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No.</w:t>
            </w:r>
          </w:p>
        </w:tc>
        <w:tc>
          <w:tcPr>
            <w:tcW w:w="1662"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Tingkat Pendidikan</w:t>
            </w:r>
          </w:p>
        </w:tc>
        <w:tc>
          <w:tcPr>
            <w:tcW w:w="1529"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Jumlah (Responden)</w:t>
            </w:r>
          </w:p>
        </w:tc>
        <w:tc>
          <w:tcPr>
            <w:tcW w:w="1361"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Prosentase (%)</w:t>
            </w:r>
          </w:p>
        </w:tc>
      </w:tr>
      <w:tr w:rsidR="00857111" w:rsidRPr="00F217C8" w:rsidTr="00F217C8">
        <w:tc>
          <w:tcPr>
            <w:tcW w:w="448"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w:t>
            </w:r>
          </w:p>
        </w:tc>
        <w:tc>
          <w:tcPr>
            <w:tcW w:w="1662"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SD</w:t>
            </w:r>
          </w:p>
        </w:tc>
        <w:tc>
          <w:tcPr>
            <w:tcW w:w="1529"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5</w:t>
            </w:r>
          </w:p>
        </w:tc>
        <w:tc>
          <w:tcPr>
            <w:tcW w:w="1361"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11,1</w:t>
            </w:r>
          </w:p>
        </w:tc>
      </w:tr>
      <w:tr w:rsidR="00857111" w:rsidRPr="00F217C8" w:rsidTr="00F217C8">
        <w:tc>
          <w:tcPr>
            <w:tcW w:w="448"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2.</w:t>
            </w:r>
          </w:p>
        </w:tc>
        <w:tc>
          <w:tcPr>
            <w:tcW w:w="166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SMP</w:t>
            </w:r>
          </w:p>
        </w:tc>
        <w:tc>
          <w:tcPr>
            <w:tcW w:w="152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16</w:t>
            </w:r>
          </w:p>
        </w:tc>
        <w:tc>
          <w:tcPr>
            <w:tcW w:w="136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35,6</w:t>
            </w:r>
          </w:p>
        </w:tc>
      </w:tr>
      <w:tr w:rsidR="00857111" w:rsidRPr="00F217C8" w:rsidTr="00F217C8">
        <w:tc>
          <w:tcPr>
            <w:tcW w:w="448"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3.</w:t>
            </w:r>
          </w:p>
        </w:tc>
        <w:tc>
          <w:tcPr>
            <w:tcW w:w="166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SMA</w:t>
            </w:r>
          </w:p>
        </w:tc>
        <w:tc>
          <w:tcPr>
            <w:tcW w:w="152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18</w:t>
            </w:r>
          </w:p>
        </w:tc>
        <w:tc>
          <w:tcPr>
            <w:tcW w:w="136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40</w:t>
            </w:r>
          </w:p>
        </w:tc>
      </w:tr>
      <w:tr w:rsidR="00857111" w:rsidRPr="00F217C8" w:rsidTr="00F217C8">
        <w:tc>
          <w:tcPr>
            <w:tcW w:w="448"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4.</w:t>
            </w:r>
          </w:p>
        </w:tc>
        <w:tc>
          <w:tcPr>
            <w:tcW w:w="1662"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PT</w:t>
            </w:r>
          </w:p>
        </w:tc>
        <w:tc>
          <w:tcPr>
            <w:tcW w:w="152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6</w:t>
            </w:r>
          </w:p>
        </w:tc>
        <w:tc>
          <w:tcPr>
            <w:tcW w:w="136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13,3</w:t>
            </w:r>
          </w:p>
        </w:tc>
      </w:tr>
      <w:tr w:rsidR="00857111" w:rsidRPr="00F217C8" w:rsidTr="00F217C8">
        <w:tc>
          <w:tcPr>
            <w:tcW w:w="448"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5.</w:t>
            </w:r>
          </w:p>
        </w:tc>
        <w:tc>
          <w:tcPr>
            <w:tcW w:w="1662"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Tidak Sekolah</w:t>
            </w:r>
          </w:p>
        </w:tc>
        <w:tc>
          <w:tcPr>
            <w:tcW w:w="1529"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0</w:t>
            </w:r>
          </w:p>
        </w:tc>
        <w:tc>
          <w:tcPr>
            <w:tcW w:w="1361"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0</w:t>
            </w:r>
          </w:p>
        </w:tc>
      </w:tr>
      <w:tr w:rsidR="00857111" w:rsidRPr="00F217C8" w:rsidTr="00F217C8">
        <w:tc>
          <w:tcPr>
            <w:tcW w:w="448"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p>
        </w:tc>
        <w:tc>
          <w:tcPr>
            <w:tcW w:w="1662"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Total</w:t>
            </w:r>
          </w:p>
        </w:tc>
        <w:tc>
          <w:tcPr>
            <w:tcW w:w="1529"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45</w:t>
            </w:r>
          </w:p>
        </w:tc>
        <w:tc>
          <w:tcPr>
            <w:tcW w:w="1361"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100 %</w:t>
            </w:r>
          </w:p>
        </w:tc>
      </w:tr>
    </w:tbl>
    <w:p w:rsidR="00857111" w:rsidRPr="00F217C8" w:rsidRDefault="00857111" w:rsidP="001A25FF">
      <w:pPr>
        <w:autoSpaceDE w:val="0"/>
        <w:autoSpaceDN w:val="0"/>
        <w:adjustRightInd w:val="0"/>
        <w:spacing w:line="240" w:lineRule="auto"/>
        <w:jc w:val="both"/>
        <w:rPr>
          <w:rFonts w:ascii="Times New Roman" w:hAnsi="Times New Roman" w:cs="Times New Roman"/>
          <w:sz w:val="20"/>
          <w:szCs w:val="24"/>
        </w:rPr>
      </w:pPr>
      <w:r w:rsidRPr="00F217C8">
        <w:rPr>
          <w:rFonts w:ascii="Times New Roman" w:hAnsi="Times New Roman" w:cs="Times New Roman"/>
          <w:sz w:val="20"/>
          <w:szCs w:val="24"/>
        </w:rPr>
        <w:t>Sumber: Data Primer Diolah (2017)</w:t>
      </w:r>
    </w:p>
    <w:p w:rsidR="00857111" w:rsidRPr="005017DB" w:rsidRDefault="00857111" w:rsidP="001A25FF">
      <w:pPr>
        <w:autoSpaceDE w:val="0"/>
        <w:autoSpaceDN w:val="0"/>
        <w:adjustRightInd w:val="0"/>
        <w:spacing w:line="240" w:lineRule="auto"/>
        <w:jc w:val="both"/>
        <w:rPr>
          <w:rFonts w:ascii="Times New Roman" w:hAnsi="Times New Roman" w:cs="Times New Roman"/>
          <w:sz w:val="24"/>
          <w:szCs w:val="24"/>
        </w:rPr>
      </w:pP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t>Jenis Pekerjaan Responden</w:t>
      </w:r>
    </w:p>
    <w:p w:rsidR="00FF5278" w:rsidRPr="00F217C8"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Jenis pekerjaan responden di sekitar mata air Gemulo bervariasi mulai dari petani, guru, swasta, ibu rumah tangga hingga buruh lepas. Mayoritas pekerjaan responden adalah ibu rumah tangga. Hal tersebut disebabkan karena dalam penelitian ini lebih diutamakan ibu rumah tangga untuk memberikan data mengenai jumlah kebutuhan air yang digunakan oleh rumah tangga. Perbandingan persentase jumlah responden pada setiap jenis pekerja</w:t>
      </w:r>
      <w:r w:rsidR="00F217C8">
        <w:rPr>
          <w:rFonts w:ascii="Times New Roman" w:hAnsi="Times New Roman" w:cs="Times New Roman"/>
          <w:sz w:val="24"/>
          <w:szCs w:val="24"/>
        </w:rPr>
        <w:t>an dapat dilihat pada Tabel 5.</w:t>
      </w:r>
    </w:p>
    <w:p w:rsidR="00454EC2" w:rsidRDefault="00454EC2" w:rsidP="00454EC2">
      <w:pPr>
        <w:autoSpaceDE w:val="0"/>
        <w:autoSpaceDN w:val="0"/>
        <w:adjustRightInd w:val="0"/>
        <w:spacing w:line="240" w:lineRule="auto"/>
        <w:jc w:val="left"/>
        <w:rPr>
          <w:rFonts w:ascii="Times New Roman" w:hAnsi="Times New Roman" w:cs="Times New Roman"/>
          <w:b/>
          <w:sz w:val="24"/>
        </w:rPr>
      </w:pPr>
    </w:p>
    <w:p w:rsidR="00857111" w:rsidRPr="00F217C8" w:rsidRDefault="00857111" w:rsidP="00454EC2">
      <w:pPr>
        <w:autoSpaceDE w:val="0"/>
        <w:autoSpaceDN w:val="0"/>
        <w:adjustRightInd w:val="0"/>
        <w:spacing w:line="240" w:lineRule="auto"/>
        <w:jc w:val="left"/>
        <w:rPr>
          <w:rFonts w:ascii="Times New Roman" w:hAnsi="Times New Roman" w:cs="Times New Roman"/>
          <w:b/>
          <w:sz w:val="24"/>
        </w:rPr>
      </w:pPr>
      <w:r w:rsidRPr="00F217C8">
        <w:rPr>
          <w:rFonts w:ascii="Times New Roman" w:hAnsi="Times New Roman" w:cs="Times New Roman"/>
          <w:b/>
          <w:sz w:val="24"/>
        </w:rPr>
        <w:t>Tabel 5.</w:t>
      </w:r>
      <w:r w:rsidR="00F217C8">
        <w:rPr>
          <w:rFonts w:ascii="Times New Roman" w:hAnsi="Times New Roman" w:cs="Times New Roman"/>
          <w:b/>
          <w:sz w:val="24"/>
        </w:rPr>
        <w:t xml:space="preserve"> </w:t>
      </w:r>
      <w:r w:rsidRPr="00454EC2">
        <w:rPr>
          <w:rFonts w:ascii="Times New Roman" w:hAnsi="Times New Roman" w:cs="Times New Roman"/>
          <w:sz w:val="24"/>
        </w:rPr>
        <w:t>Data Jumlah Responden berdasarkan Jenis Pekerjaan Responden</w:t>
      </w:r>
    </w:p>
    <w:tbl>
      <w:tblPr>
        <w:tblStyle w:val="TableGrid"/>
        <w:tblW w:w="5000" w:type="pct"/>
        <w:tblBorders>
          <w:left w:val="none" w:sz="0" w:space="0" w:color="auto"/>
          <w:right w:val="none" w:sz="0" w:space="0" w:color="auto"/>
          <w:insideV w:val="none" w:sz="0" w:space="0" w:color="auto"/>
        </w:tblBorders>
        <w:tblLook w:val="04A0"/>
      </w:tblPr>
      <w:tblGrid>
        <w:gridCol w:w="560"/>
        <w:gridCol w:w="1371"/>
        <w:gridCol w:w="1517"/>
        <w:gridCol w:w="1227"/>
      </w:tblGrid>
      <w:tr w:rsidR="00857111" w:rsidRPr="00F217C8" w:rsidTr="00857111">
        <w:tc>
          <w:tcPr>
            <w:tcW w:w="600"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No.</w:t>
            </w:r>
          </w:p>
        </w:tc>
        <w:tc>
          <w:tcPr>
            <w:tcW w:w="1466"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Jenis Pekerjaan</w:t>
            </w:r>
          </w:p>
        </w:tc>
        <w:tc>
          <w:tcPr>
            <w:tcW w:w="1622"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Jumlah (Responden)</w:t>
            </w:r>
          </w:p>
        </w:tc>
        <w:tc>
          <w:tcPr>
            <w:tcW w:w="1312"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Prosentase (%)</w:t>
            </w:r>
          </w:p>
        </w:tc>
      </w:tr>
      <w:tr w:rsidR="00857111" w:rsidRPr="00F217C8" w:rsidTr="00857111">
        <w:tc>
          <w:tcPr>
            <w:tcW w:w="600"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1.</w:t>
            </w:r>
          </w:p>
        </w:tc>
        <w:tc>
          <w:tcPr>
            <w:tcW w:w="1466"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Petani</w:t>
            </w:r>
          </w:p>
        </w:tc>
        <w:tc>
          <w:tcPr>
            <w:tcW w:w="1622"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1</w:t>
            </w:r>
          </w:p>
        </w:tc>
        <w:tc>
          <w:tcPr>
            <w:tcW w:w="1312" w:type="pct"/>
            <w:tcBorders>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2,22</w:t>
            </w:r>
          </w:p>
        </w:tc>
      </w:tr>
      <w:tr w:rsidR="00857111" w:rsidRPr="00F217C8" w:rsidTr="00857111">
        <w:tc>
          <w:tcPr>
            <w:tcW w:w="600"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2.</w:t>
            </w:r>
          </w:p>
        </w:tc>
        <w:tc>
          <w:tcPr>
            <w:tcW w:w="1466"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Guru</w:t>
            </w:r>
          </w:p>
        </w:tc>
        <w:tc>
          <w:tcPr>
            <w:tcW w:w="162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5</w:t>
            </w:r>
          </w:p>
        </w:tc>
        <w:tc>
          <w:tcPr>
            <w:tcW w:w="131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11,1</w:t>
            </w:r>
          </w:p>
        </w:tc>
      </w:tr>
      <w:tr w:rsidR="00857111" w:rsidRPr="00F217C8" w:rsidTr="00857111">
        <w:tc>
          <w:tcPr>
            <w:tcW w:w="600"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3.</w:t>
            </w:r>
          </w:p>
        </w:tc>
        <w:tc>
          <w:tcPr>
            <w:tcW w:w="1466"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Swasta</w:t>
            </w:r>
          </w:p>
        </w:tc>
        <w:tc>
          <w:tcPr>
            <w:tcW w:w="162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4</w:t>
            </w:r>
          </w:p>
        </w:tc>
        <w:tc>
          <w:tcPr>
            <w:tcW w:w="131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8,8</w:t>
            </w:r>
          </w:p>
        </w:tc>
      </w:tr>
      <w:tr w:rsidR="00857111" w:rsidRPr="00F217C8" w:rsidTr="00857111">
        <w:tc>
          <w:tcPr>
            <w:tcW w:w="600"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4.</w:t>
            </w:r>
          </w:p>
        </w:tc>
        <w:tc>
          <w:tcPr>
            <w:tcW w:w="1466"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Ibu Rumah Tangga</w:t>
            </w:r>
          </w:p>
        </w:tc>
        <w:tc>
          <w:tcPr>
            <w:tcW w:w="162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30</w:t>
            </w:r>
          </w:p>
        </w:tc>
        <w:tc>
          <w:tcPr>
            <w:tcW w:w="131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66,6</w:t>
            </w:r>
          </w:p>
        </w:tc>
      </w:tr>
      <w:tr w:rsidR="00857111" w:rsidRPr="00F217C8" w:rsidTr="00857111">
        <w:tc>
          <w:tcPr>
            <w:tcW w:w="600"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5.</w:t>
            </w:r>
          </w:p>
        </w:tc>
        <w:tc>
          <w:tcPr>
            <w:tcW w:w="1466"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Tukang Bangunan</w:t>
            </w:r>
          </w:p>
        </w:tc>
        <w:tc>
          <w:tcPr>
            <w:tcW w:w="162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1</w:t>
            </w:r>
          </w:p>
        </w:tc>
        <w:tc>
          <w:tcPr>
            <w:tcW w:w="131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2,22</w:t>
            </w:r>
          </w:p>
        </w:tc>
      </w:tr>
      <w:tr w:rsidR="00857111" w:rsidRPr="00F217C8" w:rsidTr="00857111">
        <w:tc>
          <w:tcPr>
            <w:tcW w:w="600"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6.</w:t>
            </w:r>
          </w:p>
        </w:tc>
        <w:tc>
          <w:tcPr>
            <w:tcW w:w="1466"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Pensiunan</w:t>
            </w:r>
          </w:p>
        </w:tc>
        <w:tc>
          <w:tcPr>
            <w:tcW w:w="162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2</w:t>
            </w:r>
          </w:p>
        </w:tc>
        <w:tc>
          <w:tcPr>
            <w:tcW w:w="131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4,44</w:t>
            </w:r>
          </w:p>
        </w:tc>
      </w:tr>
      <w:tr w:rsidR="00857111" w:rsidRPr="00F217C8" w:rsidTr="00857111">
        <w:tc>
          <w:tcPr>
            <w:tcW w:w="600"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7.</w:t>
            </w:r>
          </w:p>
        </w:tc>
        <w:tc>
          <w:tcPr>
            <w:tcW w:w="1466"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Karyawan</w:t>
            </w:r>
          </w:p>
        </w:tc>
        <w:tc>
          <w:tcPr>
            <w:tcW w:w="162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1</w:t>
            </w:r>
          </w:p>
        </w:tc>
        <w:tc>
          <w:tcPr>
            <w:tcW w:w="1312" w:type="pct"/>
            <w:tcBorders>
              <w:top w:val="nil"/>
              <w:bottom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2,22</w:t>
            </w:r>
          </w:p>
        </w:tc>
      </w:tr>
      <w:tr w:rsidR="00857111" w:rsidRPr="00F217C8" w:rsidTr="00857111">
        <w:tc>
          <w:tcPr>
            <w:tcW w:w="600" w:type="pct"/>
            <w:tcBorders>
              <w:top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8.</w:t>
            </w:r>
          </w:p>
        </w:tc>
        <w:tc>
          <w:tcPr>
            <w:tcW w:w="1466" w:type="pct"/>
            <w:tcBorders>
              <w:top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Buruh lepas</w:t>
            </w:r>
          </w:p>
        </w:tc>
        <w:tc>
          <w:tcPr>
            <w:tcW w:w="1622" w:type="pct"/>
            <w:tcBorders>
              <w:top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1</w:t>
            </w:r>
          </w:p>
        </w:tc>
        <w:tc>
          <w:tcPr>
            <w:tcW w:w="1312" w:type="pct"/>
            <w:tcBorders>
              <w:top w:val="nil"/>
            </w:tcBorders>
            <w:vAlign w:val="center"/>
          </w:tcPr>
          <w:p w:rsidR="00857111" w:rsidRPr="00F217C8" w:rsidRDefault="00857111" w:rsidP="001A25FF">
            <w:pPr>
              <w:autoSpaceDE w:val="0"/>
              <w:autoSpaceDN w:val="0"/>
              <w:adjustRightInd w:val="0"/>
              <w:jc w:val="both"/>
              <w:rPr>
                <w:rFonts w:ascii="Times New Roman" w:hAnsi="Times New Roman" w:cs="Times New Roman"/>
                <w:sz w:val="20"/>
              </w:rPr>
            </w:pPr>
            <w:r w:rsidRPr="00F217C8">
              <w:rPr>
                <w:rFonts w:ascii="Times New Roman" w:hAnsi="Times New Roman" w:cs="Times New Roman"/>
                <w:sz w:val="20"/>
              </w:rPr>
              <w:t>2,22</w:t>
            </w:r>
          </w:p>
        </w:tc>
      </w:tr>
      <w:tr w:rsidR="00857111" w:rsidRPr="00F217C8" w:rsidTr="00857111">
        <w:tc>
          <w:tcPr>
            <w:tcW w:w="600"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p>
        </w:tc>
        <w:tc>
          <w:tcPr>
            <w:tcW w:w="1466"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Total</w:t>
            </w:r>
          </w:p>
        </w:tc>
        <w:tc>
          <w:tcPr>
            <w:tcW w:w="1622"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45</w:t>
            </w:r>
          </w:p>
        </w:tc>
        <w:tc>
          <w:tcPr>
            <w:tcW w:w="1312" w:type="pct"/>
            <w:shd w:val="clear" w:color="auto" w:fill="A6A6A6" w:themeFill="background1" w:themeFillShade="A6"/>
            <w:vAlign w:val="center"/>
          </w:tcPr>
          <w:p w:rsidR="00857111" w:rsidRPr="00F217C8" w:rsidRDefault="00857111" w:rsidP="001A25FF">
            <w:pPr>
              <w:autoSpaceDE w:val="0"/>
              <w:autoSpaceDN w:val="0"/>
              <w:adjustRightInd w:val="0"/>
              <w:jc w:val="both"/>
              <w:rPr>
                <w:rFonts w:ascii="Times New Roman" w:hAnsi="Times New Roman" w:cs="Times New Roman"/>
                <w:b/>
                <w:sz w:val="20"/>
              </w:rPr>
            </w:pPr>
            <w:r w:rsidRPr="00F217C8">
              <w:rPr>
                <w:rFonts w:ascii="Times New Roman" w:hAnsi="Times New Roman" w:cs="Times New Roman"/>
                <w:b/>
                <w:sz w:val="20"/>
              </w:rPr>
              <w:t>100 %</w:t>
            </w:r>
          </w:p>
        </w:tc>
      </w:tr>
    </w:tbl>
    <w:p w:rsidR="00857111" w:rsidRPr="00F217C8" w:rsidRDefault="00857111" w:rsidP="001A25FF">
      <w:pPr>
        <w:autoSpaceDE w:val="0"/>
        <w:autoSpaceDN w:val="0"/>
        <w:adjustRightInd w:val="0"/>
        <w:spacing w:line="240" w:lineRule="auto"/>
        <w:jc w:val="both"/>
        <w:rPr>
          <w:rFonts w:ascii="Times New Roman" w:hAnsi="Times New Roman" w:cs="Times New Roman"/>
        </w:rPr>
      </w:pPr>
      <w:r w:rsidRPr="00F217C8">
        <w:rPr>
          <w:rFonts w:ascii="Times New Roman" w:hAnsi="Times New Roman" w:cs="Times New Roman"/>
          <w:sz w:val="20"/>
        </w:rPr>
        <w:t>Sumber: Data Primer Diolah (2017)</w:t>
      </w:r>
    </w:p>
    <w:p w:rsidR="00857111" w:rsidRPr="00F217C8" w:rsidRDefault="00857111" w:rsidP="001A25FF">
      <w:pPr>
        <w:autoSpaceDE w:val="0"/>
        <w:autoSpaceDN w:val="0"/>
        <w:adjustRightInd w:val="0"/>
        <w:spacing w:line="240" w:lineRule="auto"/>
        <w:jc w:val="both"/>
        <w:rPr>
          <w:rFonts w:ascii="Times New Roman" w:hAnsi="Times New Roman" w:cs="Times New Roman"/>
          <w:b/>
        </w:rPr>
      </w:pPr>
    </w:p>
    <w:p w:rsidR="00857111" w:rsidRPr="005017DB" w:rsidRDefault="00857111" w:rsidP="001A25FF">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b/>
          <w:sz w:val="24"/>
          <w:szCs w:val="24"/>
        </w:rPr>
        <w:t>Rata-Rata Pendapatan Responden</w:t>
      </w:r>
    </w:p>
    <w:p w:rsidR="00857111" w:rsidRPr="005017DB" w:rsidRDefault="00857111"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Berdasarkan hasil wawanc</w:t>
      </w:r>
      <w:r w:rsidR="00F217C8">
        <w:rPr>
          <w:rFonts w:ascii="Times New Roman" w:hAnsi="Times New Roman" w:cs="Times New Roman"/>
          <w:sz w:val="24"/>
          <w:szCs w:val="24"/>
        </w:rPr>
        <w:t xml:space="preserve">ara, dapat dilihat pada Tabel </w:t>
      </w:r>
      <w:r w:rsidRPr="005017DB">
        <w:rPr>
          <w:rFonts w:ascii="Times New Roman" w:hAnsi="Times New Roman" w:cs="Times New Roman"/>
          <w:sz w:val="24"/>
          <w:szCs w:val="24"/>
        </w:rPr>
        <w:t xml:space="preserve">6. bahwa rata-rata pendapatan responden yang paling dominan adalah antara Rp. 1.500.001 - 2.000.000 yaitu sebesar 33,3 </w:t>
      </w:r>
      <w:r w:rsidRPr="005017DB">
        <w:rPr>
          <w:rFonts w:ascii="Times New Roman" w:hAnsi="Times New Roman" w:cs="Times New Roman"/>
          <w:sz w:val="24"/>
          <w:szCs w:val="24"/>
        </w:rPr>
        <w:lastRenderedPageBreak/>
        <w:t>% dan pendapatan yang paling jarang adalah Rp. 500.001 - 1.000.000. Hal tersebut menunjukkan bahwa secara ekonomi masyarakat yang bertempat tinggal di sekitar mata air Gemulo dinilai cukup secara finansial.</w:t>
      </w:r>
    </w:p>
    <w:p w:rsidR="00454EC2" w:rsidRDefault="00454EC2" w:rsidP="001A25FF">
      <w:pPr>
        <w:autoSpaceDE w:val="0"/>
        <w:autoSpaceDN w:val="0"/>
        <w:adjustRightInd w:val="0"/>
        <w:spacing w:line="240" w:lineRule="auto"/>
        <w:jc w:val="left"/>
        <w:rPr>
          <w:rFonts w:ascii="Times New Roman" w:hAnsi="Times New Roman" w:cs="Times New Roman"/>
          <w:b/>
          <w:sz w:val="24"/>
          <w:szCs w:val="24"/>
        </w:rPr>
      </w:pPr>
    </w:p>
    <w:p w:rsidR="00857111" w:rsidRPr="005017DB" w:rsidRDefault="00857111" w:rsidP="001A25FF">
      <w:pPr>
        <w:autoSpaceDE w:val="0"/>
        <w:autoSpaceDN w:val="0"/>
        <w:adjustRightInd w:val="0"/>
        <w:spacing w:line="240" w:lineRule="auto"/>
        <w:jc w:val="left"/>
        <w:rPr>
          <w:rFonts w:ascii="Times New Roman" w:hAnsi="Times New Roman" w:cs="Times New Roman"/>
          <w:b/>
          <w:sz w:val="24"/>
          <w:szCs w:val="24"/>
        </w:rPr>
      </w:pPr>
      <w:r w:rsidRPr="005017DB">
        <w:rPr>
          <w:rFonts w:ascii="Times New Roman" w:hAnsi="Times New Roman" w:cs="Times New Roman"/>
          <w:b/>
          <w:sz w:val="24"/>
          <w:szCs w:val="24"/>
        </w:rPr>
        <w:t xml:space="preserve">Tabel </w:t>
      </w:r>
      <w:r w:rsidR="00F217C8">
        <w:rPr>
          <w:rFonts w:ascii="Times New Roman" w:hAnsi="Times New Roman" w:cs="Times New Roman"/>
          <w:b/>
          <w:sz w:val="24"/>
          <w:szCs w:val="24"/>
        </w:rPr>
        <w:t xml:space="preserve">6. </w:t>
      </w:r>
      <w:r w:rsidRPr="00454EC2">
        <w:rPr>
          <w:rFonts w:ascii="Times New Roman" w:hAnsi="Times New Roman" w:cs="Times New Roman"/>
          <w:sz w:val="24"/>
          <w:szCs w:val="24"/>
        </w:rPr>
        <w:t>Data Jumlah Responden berdasarkan Rata-rata Pendapatan</w:t>
      </w:r>
    </w:p>
    <w:tbl>
      <w:tblPr>
        <w:tblStyle w:val="TableGrid"/>
        <w:tblW w:w="5000" w:type="pct"/>
        <w:tblBorders>
          <w:left w:val="none" w:sz="0" w:space="0" w:color="auto"/>
          <w:right w:val="none" w:sz="0" w:space="0" w:color="auto"/>
          <w:insideV w:val="none" w:sz="0" w:space="0" w:color="auto"/>
        </w:tblBorders>
        <w:tblLook w:val="04A0"/>
      </w:tblPr>
      <w:tblGrid>
        <w:gridCol w:w="555"/>
        <w:gridCol w:w="2440"/>
        <w:gridCol w:w="908"/>
        <w:gridCol w:w="772"/>
      </w:tblGrid>
      <w:tr w:rsidR="00857111" w:rsidRPr="00F217C8" w:rsidTr="00F217C8">
        <w:trPr>
          <w:tblHeader/>
        </w:trPr>
        <w:tc>
          <w:tcPr>
            <w:tcW w:w="593"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No.</w:t>
            </w:r>
          </w:p>
        </w:tc>
        <w:tc>
          <w:tcPr>
            <w:tcW w:w="2609"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Rata-rata Pendapatan</w:t>
            </w:r>
          </w:p>
        </w:tc>
        <w:tc>
          <w:tcPr>
            <w:tcW w:w="971"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 xml:space="preserve">Jumlah </w:t>
            </w:r>
          </w:p>
        </w:tc>
        <w:tc>
          <w:tcPr>
            <w:tcW w:w="826" w:type="pct"/>
            <w:tcBorders>
              <w:bottom w:val="single" w:sz="4" w:space="0" w:color="000000" w:themeColor="text1"/>
            </w:tcBorders>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 xml:space="preserve"> %</w:t>
            </w:r>
          </w:p>
        </w:tc>
      </w:tr>
      <w:tr w:rsidR="00857111" w:rsidRPr="00F217C8" w:rsidTr="00F217C8">
        <w:tc>
          <w:tcPr>
            <w:tcW w:w="593"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w:t>
            </w:r>
          </w:p>
        </w:tc>
        <w:tc>
          <w:tcPr>
            <w:tcW w:w="2609"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Rp. 500.001 - 1.000.000</w:t>
            </w:r>
          </w:p>
        </w:tc>
        <w:tc>
          <w:tcPr>
            <w:tcW w:w="971"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6</w:t>
            </w:r>
          </w:p>
        </w:tc>
        <w:tc>
          <w:tcPr>
            <w:tcW w:w="826" w:type="pct"/>
            <w:tcBorders>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13,3</w:t>
            </w:r>
          </w:p>
        </w:tc>
      </w:tr>
      <w:tr w:rsidR="00857111" w:rsidRPr="00F217C8" w:rsidTr="00F217C8">
        <w:tc>
          <w:tcPr>
            <w:tcW w:w="593"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2.</w:t>
            </w:r>
          </w:p>
        </w:tc>
        <w:tc>
          <w:tcPr>
            <w:tcW w:w="260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Rp. 1.000.001 - 1.500.000</w:t>
            </w:r>
          </w:p>
        </w:tc>
        <w:tc>
          <w:tcPr>
            <w:tcW w:w="97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7</w:t>
            </w:r>
          </w:p>
        </w:tc>
        <w:tc>
          <w:tcPr>
            <w:tcW w:w="82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15,6</w:t>
            </w:r>
          </w:p>
        </w:tc>
      </w:tr>
      <w:tr w:rsidR="00857111" w:rsidRPr="00F217C8" w:rsidTr="00F217C8">
        <w:tc>
          <w:tcPr>
            <w:tcW w:w="593"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3.</w:t>
            </w:r>
          </w:p>
        </w:tc>
        <w:tc>
          <w:tcPr>
            <w:tcW w:w="260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Rp. 1.500.001 - 2.000.000</w:t>
            </w:r>
          </w:p>
        </w:tc>
        <w:tc>
          <w:tcPr>
            <w:tcW w:w="97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15</w:t>
            </w:r>
          </w:p>
        </w:tc>
        <w:tc>
          <w:tcPr>
            <w:tcW w:w="82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33,3</w:t>
            </w:r>
          </w:p>
        </w:tc>
      </w:tr>
      <w:tr w:rsidR="00857111" w:rsidRPr="00F217C8" w:rsidTr="00F217C8">
        <w:tc>
          <w:tcPr>
            <w:tcW w:w="593"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4.</w:t>
            </w:r>
          </w:p>
        </w:tc>
        <w:tc>
          <w:tcPr>
            <w:tcW w:w="260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Rp. 2.000.001 - 2.500.000</w:t>
            </w:r>
          </w:p>
        </w:tc>
        <w:tc>
          <w:tcPr>
            <w:tcW w:w="97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7</w:t>
            </w:r>
          </w:p>
        </w:tc>
        <w:tc>
          <w:tcPr>
            <w:tcW w:w="82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15,6</w:t>
            </w:r>
          </w:p>
        </w:tc>
      </w:tr>
      <w:tr w:rsidR="00857111" w:rsidRPr="00F217C8" w:rsidTr="00F217C8">
        <w:tc>
          <w:tcPr>
            <w:tcW w:w="593"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5.</w:t>
            </w:r>
          </w:p>
        </w:tc>
        <w:tc>
          <w:tcPr>
            <w:tcW w:w="2609"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Rp. 2.500.001 - 3.000.000</w:t>
            </w:r>
          </w:p>
        </w:tc>
        <w:tc>
          <w:tcPr>
            <w:tcW w:w="971"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3</w:t>
            </w:r>
          </w:p>
        </w:tc>
        <w:tc>
          <w:tcPr>
            <w:tcW w:w="826" w:type="pct"/>
            <w:tcBorders>
              <w:top w:val="nil"/>
              <w:bottom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6,7</w:t>
            </w:r>
          </w:p>
        </w:tc>
      </w:tr>
      <w:tr w:rsidR="00857111" w:rsidRPr="00F217C8" w:rsidTr="00F217C8">
        <w:tc>
          <w:tcPr>
            <w:tcW w:w="593"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6.</w:t>
            </w:r>
          </w:p>
        </w:tc>
        <w:tc>
          <w:tcPr>
            <w:tcW w:w="2609"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&gt; Rp. 3.000.001</w:t>
            </w:r>
          </w:p>
        </w:tc>
        <w:tc>
          <w:tcPr>
            <w:tcW w:w="971"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7</w:t>
            </w:r>
          </w:p>
        </w:tc>
        <w:tc>
          <w:tcPr>
            <w:tcW w:w="826" w:type="pct"/>
            <w:tcBorders>
              <w:top w:val="nil"/>
            </w:tcBorders>
            <w:vAlign w:val="center"/>
          </w:tcPr>
          <w:p w:rsidR="00857111" w:rsidRPr="00F217C8" w:rsidRDefault="00857111" w:rsidP="001A25FF">
            <w:pPr>
              <w:autoSpaceDE w:val="0"/>
              <w:autoSpaceDN w:val="0"/>
              <w:adjustRightInd w:val="0"/>
              <w:rPr>
                <w:rFonts w:ascii="Times New Roman" w:hAnsi="Times New Roman" w:cs="Times New Roman"/>
                <w:sz w:val="20"/>
                <w:szCs w:val="24"/>
              </w:rPr>
            </w:pPr>
            <w:r w:rsidRPr="00F217C8">
              <w:rPr>
                <w:rFonts w:ascii="Times New Roman" w:hAnsi="Times New Roman" w:cs="Times New Roman"/>
                <w:sz w:val="20"/>
                <w:szCs w:val="24"/>
              </w:rPr>
              <w:t>15,6</w:t>
            </w:r>
          </w:p>
        </w:tc>
      </w:tr>
      <w:tr w:rsidR="00857111" w:rsidRPr="00F217C8" w:rsidTr="00F217C8">
        <w:tc>
          <w:tcPr>
            <w:tcW w:w="593"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p>
        </w:tc>
        <w:tc>
          <w:tcPr>
            <w:tcW w:w="2609"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Total</w:t>
            </w:r>
          </w:p>
        </w:tc>
        <w:tc>
          <w:tcPr>
            <w:tcW w:w="971"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45</w:t>
            </w:r>
          </w:p>
        </w:tc>
        <w:tc>
          <w:tcPr>
            <w:tcW w:w="826" w:type="pct"/>
            <w:shd w:val="clear" w:color="auto" w:fill="A6A6A6" w:themeFill="background1" w:themeFillShade="A6"/>
            <w:vAlign w:val="center"/>
          </w:tcPr>
          <w:p w:rsidR="00857111" w:rsidRPr="00F217C8" w:rsidRDefault="00857111" w:rsidP="001A25FF">
            <w:pPr>
              <w:autoSpaceDE w:val="0"/>
              <w:autoSpaceDN w:val="0"/>
              <w:adjustRightInd w:val="0"/>
              <w:rPr>
                <w:rFonts w:ascii="Times New Roman" w:hAnsi="Times New Roman" w:cs="Times New Roman"/>
                <w:b/>
                <w:sz w:val="20"/>
                <w:szCs w:val="24"/>
              </w:rPr>
            </w:pPr>
            <w:r w:rsidRPr="00F217C8">
              <w:rPr>
                <w:rFonts w:ascii="Times New Roman" w:hAnsi="Times New Roman" w:cs="Times New Roman"/>
                <w:b/>
                <w:sz w:val="20"/>
                <w:szCs w:val="24"/>
              </w:rPr>
              <w:t>100 %</w:t>
            </w:r>
          </w:p>
        </w:tc>
      </w:tr>
    </w:tbl>
    <w:p w:rsidR="00857111" w:rsidRPr="00F217C8" w:rsidRDefault="00857111" w:rsidP="001A25FF">
      <w:pPr>
        <w:autoSpaceDE w:val="0"/>
        <w:autoSpaceDN w:val="0"/>
        <w:adjustRightInd w:val="0"/>
        <w:spacing w:line="240" w:lineRule="auto"/>
        <w:jc w:val="both"/>
        <w:rPr>
          <w:rFonts w:ascii="Times New Roman" w:hAnsi="Times New Roman" w:cs="Times New Roman"/>
          <w:sz w:val="20"/>
          <w:szCs w:val="24"/>
        </w:rPr>
      </w:pPr>
      <w:r w:rsidRPr="00F217C8">
        <w:rPr>
          <w:rFonts w:ascii="Times New Roman" w:hAnsi="Times New Roman" w:cs="Times New Roman"/>
          <w:sz w:val="20"/>
          <w:szCs w:val="24"/>
        </w:rPr>
        <w:t>Sumber: Data Primer Diolah (2017)</w:t>
      </w:r>
    </w:p>
    <w:p w:rsidR="00857111" w:rsidRPr="005017DB" w:rsidRDefault="00857111" w:rsidP="001A25FF">
      <w:pPr>
        <w:autoSpaceDE w:val="0"/>
        <w:autoSpaceDN w:val="0"/>
        <w:adjustRightInd w:val="0"/>
        <w:spacing w:line="240" w:lineRule="auto"/>
        <w:jc w:val="both"/>
        <w:rPr>
          <w:rFonts w:ascii="Times New Roman" w:hAnsi="Times New Roman" w:cs="Times New Roman"/>
          <w:b/>
          <w:bCs/>
          <w:iCs/>
          <w:sz w:val="24"/>
          <w:szCs w:val="24"/>
        </w:rPr>
      </w:pPr>
    </w:p>
    <w:p w:rsidR="000F75B5" w:rsidRPr="005017DB" w:rsidRDefault="000F75B5" w:rsidP="001A25FF">
      <w:pPr>
        <w:autoSpaceDE w:val="0"/>
        <w:autoSpaceDN w:val="0"/>
        <w:adjustRightInd w:val="0"/>
        <w:spacing w:line="240" w:lineRule="auto"/>
        <w:jc w:val="both"/>
        <w:rPr>
          <w:rFonts w:ascii="Times New Roman" w:hAnsi="Times New Roman" w:cs="Times New Roman"/>
          <w:b/>
          <w:bCs/>
          <w:sz w:val="24"/>
          <w:szCs w:val="24"/>
        </w:rPr>
      </w:pPr>
      <w:r w:rsidRPr="005017DB">
        <w:rPr>
          <w:rFonts w:ascii="Times New Roman" w:hAnsi="Times New Roman" w:cs="Times New Roman"/>
          <w:b/>
          <w:bCs/>
          <w:i/>
          <w:iCs/>
          <w:sz w:val="24"/>
          <w:szCs w:val="24"/>
        </w:rPr>
        <w:t xml:space="preserve">Analisis Willingness to Pay </w:t>
      </w:r>
      <w:r w:rsidRPr="005017DB">
        <w:rPr>
          <w:rFonts w:ascii="Times New Roman" w:hAnsi="Times New Roman" w:cs="Times New Roman"/>
          <w:b/>
          <w:bCs/>
          <w:sz w:val="24"/>
          <w:szCs w:val="24"/>
        </w:rPr>
        <w:t>Masyarakat terhadap Pemanfaatan Mata Air Gemulo</w:t>
      </w:r>
    </w:p>
    <w:p w:rsidR="0004000E" w:rsidRPr="005017DB" w:rsidRDefault="000F75B5"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Dalam penelitian ini digunakan pendekatan CVM untuk menganalisis WTP responden terhadap pembayaran iuran HIPPAM untuk konservasi dan pengelolaan HIPPAM yang memanfaatkan mata air Gemulo. Hasil pelaksanaan CVM adalah sebagai berikut :</w:t>
      </w:r>
    </w:p>
    <w:p w:rsidR="0004000E" w:rsidRPr="005017DB" w:rsidRDefault="0004000E" w:rsidP="001A25FF">
      <w:pPr>
        <w:autoSpaceDE w:val="0"/>
        <w:autoSpaceDN w:val="0"/>
        <w:adjustRightInd w:val="0"/>
        <w:spacing w:line="240" w:lineRule="auto"/>
        <w:jc w:val="both"/>
        <w:rPr>
          <w:rFonts w:ascii="Times New Roman" w:hAnsi="Times New Roman" w:cs="Times New Roman"/>
          <w:sz w:val="24"/>
          <w:szCs w:val="24"/>
        </w:rPr>
      </w:pPr>
    </w:p>
    <w:p w:rsidR="00FF5278" w:rsidRPr="005017DB" w:rsidRDefault="00FF5278"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b/>
          <w:bCs/>
          <w:sz w:val="24"/>
          <w:szCs w:val="24"/>
        </w:rPr>
        <w:t xml:space="preserve">Membangun Pasar Hipotesis </w:t>
      </w:r>
      <w:r w:rsidRPr="005017DB">
        <w:rPr>
          <w:rFonts w:ascii="Times New Roman" w:hAnsi="Times New Roman" w:cs="Times New Roman"/>
          <w:b/>
          <w:bCs/>
          <w:i/>
          <w:iCs/>
          <w:sz w:val="24"/>
          <w:szCs w:val="24"/>
        </w:rPr>
        <w:t>(Setting-up the Hypothetical Market)</w:t>
      </w:r>
    </w:p>
    <w:p w:rsidR="0004000E"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Berdasarkan pasar hipotetik yang telah dibangun pada saat penelitian yaitu dengan memberikan gambaran tentang kondisi lingkungan mata air Gemulo pada saat ini dan di masa yang akan datang mengenai penurunan kualitas dan kuantitas mata air Gemulo yang disebabkan oleh berbagai macam hal, diantaranya adalah terjadinya pertumbuhan penduduk, perubahan penggunaan lahan, peningkatan aktivitas ekonomi, perubahan curah hujan yang akan mempengaruhi jumlah ketersediaan air. Selain itu aktivitas manusia tanpa mempedulikan kondisi sekitar juga turut memberikan ancaman terhadap keberadaan mata air. Sehingga akan berdampak terhadap berkurangnya pasokan air bersih untuk kebutuhan rumah tangga dan rusaknya sistem irigasi pertanian. Dalam hal ini perlu dilakukan upaya konservasi agar kelestarian mata air Gemulo dapat terjaga dengan baik sehingga dapat memberikan dampak positif </w:t>
      </w:r>
      <w:r w:rsidRPr="005017DB">
        <w:rPr>
          <w:rFonts w:ascii="Times New Roman" w:hAnsi="Times New Roman" w:cs="Times New Roman"/>
          <w:sz w:val="24"/>
          <w:szCs w:val="24"/>
        </w:rPr>
        <w:lastRenderedPageBreak/>
        <w:t>terhadap kualitas dan kuantitas air yang dihasilkan oleh mata air Gemulo.</w:t>
      </w:r>
    </w:p>
    <w:p w:rsidR="00FF5278" w:rsidRPr="005017DB" w:rsidRDefault="00FF5278" w:rsidP="001A25FF">
      <w:pPr>
        <w:autoSpaceDE w:val="0"/>
        <w:autoSpaceDN w:val="0"/>
        <w:adjustRightInd w:val="0"/>
        <w:spacing w:line="240" w:lineRule="auto"/>
        <w:ind w:left="284" w:hanging="284"/>
        <w:jc w:val="both"/>
        <w:rPr>
          <w:rFonts w:ascii="Times New Roman" w:hAnsi="Times New Roman" w:cs="Times New Roman"/>
          <w:sz w:val="24"/>
          <w:szCs w:val="24"/>
        </w:rPr>
      </w:pPr>
      <w:r w:rsidRPr="005017DB">
        <w:rPr>
          <w:rFonts w:ascii="Times New Roman" w:hAnsi="Times New Roman" w:cs="Times New Roman"/>
          <w:b/>
          <w:bCs/>
          <w:sz w:val="24"/>
          <w:szCs w:val="24"/>
        </w:rPr>
        <w:t xml:space="preserve">Memperoleh Nilai WTP </w:t>
      </w:r>
      <w:r w:rsidRPr="005017DB">
        <w:rPr>
          <w:rFonts w:ascii="Times New Roman" w:hAnsi="Times New Roman" w:cs="Times New Roman"/>
          <w:b/>
          <w:bCs/>
          <w:i/>
          <w:iCs/>
          <w:sz w:val="24"/>
          <w:szCs w:val="24"/>
        </w:rPr>
        <w:t>(Obtaining Bids)</w:t>
      </w:r>
    </w:p>
    <w:p w:rsidR="0004000E"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Teknik yang digunakan dalam penelitian ini adalah </w:t>
      </w:r>
      <w:r w:rsidRPr="005017DB">
        <w:rPr>
          <w:rFonts w:ascii="Times New Roman" w:hAnsi="Times New Roman" w:cs="Times New Roman"/>
          <w:i/>
          <w:iCs/>
          <w:sz w:val="24"/>
          <w:szCs w:val="24"/>
        </w:rPr>
        <w:t xml:space="preserve">dichotomous choice </w:t>
      </w:r>
      <w:r w:rsidRPr="005017DB">
        <w:rPr>
          <w:rFonts w:ascii="Times New Roman" w:hAnsi="Times New Roman" w:cs="Times New Roman"/>
          <w:sz w:val="24"/>
          <w:szCs w:val="24"/>
        </w:rPr>
        <w:t>yaitu menawarkan kepada responden sejumlah uang tertentu untuk mendapatkan</w:t>
      </w:r>
      <w:r w:rsidRPr="005017DB">
        <w:rPr>
          <w:rFonts w:ascii="Times New Roman" w:hAnsi="Times New Roman" w:cs="Times New Roman"/>
          <w:i/>
          <w:iCs/>
          <w:sz w:val="24"/>
          <w:szCs w:val="24"/>
        </w:rPr>
        <w:t xml:space="preserve"> </w:t>
      </w:r>
      <w:r w:rsidRPr="005017DB">
        <w:rPr>
          <w:rFonts w:ascii="Times New Roman" w:hAnsi="Times New Roman" w:cs="Times New Roman"/>
          <w:sz w:val="24"/>
          <w:szCs w:val="24"/>
        </w:rPr>
        <w:t>nilai iuran air bersih per bulan dan menanyakan apakah responden mau membayar atau tidak</w:t>
      </w:r>
      <w:r w:rsidRPr="005017DB">
        <w:rPr>
          <w:rFonts w:ascii="Times New Roman" w:hAnsi="Times New Roman" w:cs="Times New Roman"/>
          <w:i/>
          <w:iCs/>
          <w:sz w:val="24"/>
          <w:szCs w:val="24"/>
        </w:rPr>
        <w:t xml:space="preserve"> </w:t>
      </w:r>
      <w:r w:rsidRPr="005017DB">
        <w:rPr>
          <w:rFonts w:ascii="Times New Roman" w:hAnsi="Times New Roman" w:cs="Times New Roman"/>
          <w:sz w:val="24"/>
          <w:szCs w:val="24"/>
        </w:rPr>
        <w:t>sejumlah uang tersebut untuk ikut andil dalam upaya perlindungan mata</w:t>
      </w:r>
      <w:r w:rsidRPr="005017DB">
        <w:rPr>
          <w:rFonts w:ascii="Times New Roman" w:hAnsi="Times New Roman" w:cs="Times New Roman"/>
          <w:i/>
          <w:iCs/>
          <w:sz w:val="24"/>
          <w:szCs w:val="24"/>
        </w:rPr>
        <w:t xml:space="preserve"> </w:t>
      </w:r>
      <w:r w:rsidRPr="005017DB">
        <w:rPr>
          <w:rFonts w:ascii="Times New Roman" w:hAnsi="Times New Roman" w:cs="Times New Roman"/>
          <w:sz w:val="24"/>
          <w:szCs w:val="24"/>
        </w:rPr>
        <w:t>air Gemulo.</w:t>
      </w:r>
    </w:p>
    <w:p w:rsidR="00454EC2" w:rsidRDefault="00454EC2" w:rsidP="00454EC2">
      <w:pPr>
        <w:autoSpaceDE w:val="0"/>
        <w:autoSpaceDN w:val="0"/>
        <w:adjustRightInd w:val="0"/>
        <w:spacing w:line="240" w:lineRule="auto"/>
        <w:jc w:val="both"/>
        <w:rPr>
          <w:rFonts w:ascii="Times New Roman" w:hAnsi="Times New Roman" w:cs="Times New Roman"/>
          <w:b/>
          <w:bCs/>
          <w:sz w:val="24"/>
          <w:szCs w:val="24"/>
        </w:rPr>
      </w:pP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b/>
          <w:bCs/>
          <w:sz w:val="24"/>
          <w:szCs w:val="24"/>
        </w:rPr>
        <w:t xml:space="preserve">Memperoleh Nilai WTP </w:t>
      </w:r>
      <w:r w:rsidRPr="005017DB">
        <w:rPr>
          <w:rFonts w:ascii="Times New Roman" w:hAnsi="Times New Roman" w:cs="Times New Roman"/>
          <w:b/>
          <w:bCs/>
          <w:i/>
          <w:iCs/>
          <w:sz w:val="24"/>
          <w:szCs w:val="24"/>
        </w:rPr>
        <w:t>(Obtaining Bids)</w:t>
      </w:r>
      <w:r w:rsidRPr="005017DB">
        <w:rPr>
          <w:rFonts w:ascii="Times New Roman" w:hAnsi="Times New Roman" w:cs="Times New Roman"/>
          <w:sz w:val="24"/>
          <w:szCs w:val="24"/>
        </w:rPr>
        <w:t xml:space="preserve"> </w:t>
      </w: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Dugaan nilai WTP (EWTP) responden dihitung berdasarkan data distribusi WTP responden dan dengan menggunakan rumus </w:t>
      </w:r>
      <w:r w:rsidRPr="005017DB">
        <w:rPr>
          <w:rFonts w:ascii="Times New Roman" w:hAnsi="Times New Roman" w:cs="Times New Roman"/>
          <w:i/>
          <w:iCs/>
          <w:sz w:val="24"/>
          <w:szCs w:val="24"/>
        </w:rPr>
        <w:t>persamaan (1)</w:t>
      </w:r>
      <w:r w:rsidRPr="005017DB">
        <w:rPr>
          <w:rFonts w:ascii="Times New Roman" w:hAnsi="Times New Roman" w:cs="Times New Roman"/>
          <w:sz w:val="24"/>
          <w:szCs w:val="24"/>
        </w:rPr>
        <w:t>. Data distribusi WTP respond</w:t>
      </w:r>
      <w:r w:rsidR="00F217C8">
        <w:rPr>
          <w:rFonts w:ascii="Times New Roman" w:hAnsi="Times New Roman" w:cs="Times New Roman"/>
          <w:sz w:val="24"/>
          <w:szCs w:val="24"/>
        </w:rPr>
        <w:t>en dapat dilihat pada Tabel 7.</w:t>
      </w:r>
    </w:p>
    <w:p w:rsidR="00454EC2" w:rsidRDefault="00454EC2" w:rsidP="001A25FF">
      <w:pPr>
        <w:autoSpaceDE w:val="0"/>
        <w:autoSpaceDN w:val="0"/>
        <w:adjustRightInd w:val="0"/>
        <w:spacing w:line="240" w:lineRule="auto"/>
        <w:ind w:left="284" w:hanging="284"/>
        <w:jc w:val="both"/>
        <w:rPr>
          <w:rFonts w:ascii="Times New Roman" w:hAnsi="Times New Roman" w:cs="Times New Roman"/>
          <w:b/>
          <w:sz w:val="24"/>
          <w:szCs w:val="24"/>
        </w:rPr>
      </w:pPr>
    </w:p>
    <w:p w:rsidR="00FF5278" w:rsidRPr="005017DB" w:rsidRDefault="00F217C8" w:rsidP="001A25FF">
      <w:pPr>
        <w:autoSpaceDE w:val="0"/>
        <w:autoSpaceDN w:val="0"/>
        <w:adjustRightInd w:val="0"/>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FF5278" w:rsidRPr="005017DB">
        <w:rPr>
          <w:rFonts w:ascii="Times New Roman" w:hAnsi="Times New Roman" w:cs="Times New Roman"/>
          <w:b/>
          <w:sz w:val="24"/>
          <w:szCs w:val="24"/>
        </w:rPr>
        <w:t xml:space="preserve">7. </w:t>
      </w:r>
      <w:r w:rsidR="00FF5278" w:rsidRPr="00454EC2">
        <w:rPr>
          <w:rFonts w:ascii="Times New Roman" w:hAnsi="Times New Roman" w:cs="Times New Roman"/>
          <w:sz w:val="24"/>
          <w:szCs w:val="24"/>
        </w:rPr>
        <w:t>Distribusi WTP Responden</w:t>
      </w:r>
      <w:r w:rsidR="00FF5278" w:rsidRPr="005017DB">
        <w:rPr>
          <w:rFonts w:ascii="Times New Roman" w:hAnsi="Times New Roman" w:cs="Times New Roman"/>
          <w:b/>
          <w:sz w:val="24"/>
          <w:szCs w:val="24"/>
        </w:rPr>
        <w:t xml:space="preserve"> </w:t>
      </w:r>
    </w:p>
    <w:tbl>
      <w:tblPr>
        <w:tblStyle w:val="TableGrid"/>
        <w:tblW w:w="5000" w:type="pct"/>
        <w:tblBorders>
          <w:left w:val="none" w:sz="0" w:space="0" w:color="auto"/>
          <w:right w:val="none" w:sz="0" w:space="0" w:color="auto"/>
          <w:insideV w:val="none" w:sz="0" w:space="0" w:color="auto"/>
        </w:tblBorders>
        <w:tblLook w:val="04A0"/>
      </w:tblPr>
      <w:tblGrid>
        <w:gridCol w:w="468"/>
        <w:gridCol w:w="1350"/>
        <w:gridCol w:w="1026"/>
        <w:gridCol w:w="949"/>
        <w:gridCol w:w="882"/>
      </w:tblGrid>
      <w:tr w:rsidR="005017DB" w:rsidRPr="00F217C8" w:rsidTr="00B24A70">
        <w:tc>
          <w:tcPr>
            <w:tcW w:w="532" w:type="pct"/>
            <w:tcBorders>
              <w:bottom w:val="single" w:sz="4" w:space="0" w:color="000000" w:themeColor="text1"/>
            </w:tcBorders>
            <w:shd w:val="clear" w:color="auto" w:fill="A6A6A6" w:themeFill="background1" w:themeFillShade="A6"/>
            <w:vAlign w:val="center"/>
          </w:tcPr>
          <w:p w:rsidR="00FF5278" w:rsidRPr="00F217C8" w:rsidRDefault="00FF5278" w:rsidP="001A25FF">
            <w:pPr>
              <w:autoSpaceDE w:val="0"/>
              <w:autoSpaceDN w:val="0"/>
              <w:adjustRightInd w:val="0"/>
              <w:ind w:left="284" w:hanging="284"/>
              <w:jc w:val="both"/>
              <w:rPr>
                <w:rFonts w:ascii="Times New Roman" w:hAnsi="Times New Roman" w:cs="Times New Roman"/>
                <w:b/>
                <w:iCs/>
                <w:sz w:val="20"/>
                <w:szCs w:val="20"/>
              </w:rPr>
            </w:pPr>
            <w:r w:rsidRPr="00F217C8">
              <w:rPr>
                <w:rFonts w:ascii="Times New Roman" w:hAnsi="Times New Roman" w:cs="Times New Roman"/>
                <w:b/>
                <w:iCs/>
                <w:sz w:val="20"/>
                <w:szCs w:val="20"/>
              </w:rPr>
              <w:t>No.</w:t>
            </w:r>
          </w:p>
        </w:tc>
        <w:tc>
          <w:tcPr>
            <w:tcW w:w="1361" w:type="pct"/>
            <w:tcBorders>
              <w:bottom w:val="single" w:sz="4" w:space="0" w:color="000000" w:themeColor="text1"/>
            </w:tcBorders>
            <w:shd w:val="clear" w:color="auto" w:fill="A6A6A6" w:themeFill="background1" w:themeFillShade="A6"/>
            <w:vAlign w:val="center"/>
          </w:tcPr>
          <w:p w:rsidR="00FF5278" w:rsidRPr="00F217C8" w:rsidRDefault="00FF5278" w:rsidP="001A25FF">
            <w:pPr>
              <w:autoSpaceDE w:val="0"/>
              <w:autoSpaceDN w:val="0"/>
              <w:adjustRightInd w:val="0"/>
              <w:ind w:left="284" w:hanging="284"/>
              <w:jc w:val="both"/>
              <w:rPr>
                <w:rFonts w:ascii="Times New Roman" w:hAnsi="Times New Roman" w:cs="Times New Roman"/>
                <w:b/>
                <w:iCs/>
                <w:sz w:val="20"/>
                <w:szCs w:val="20"/>
              </w:rPr>
            </w:pPr>
            <w:r w:rsidRPr="00F217C8">
              <w:rPr>
                <w:rFonts w:ascii="Times New Roman" w:hAnsi="Times New Roman" w:cs="Times New Roman"/>
                <w:b/>
                <w:iCs/>
                <w:sz w:val="20"/>
                <w:szCs w:val="20"/>
              </w:rPr>
              <w:t xml:space="preserve">Kelas EWTP </w:t>
            </w:r>
            <w:r w:rsidRPr="00F217C8">
              <w:rPr>
                <w:rFonts w:ascii="Times New Roman" w:hAnsi="Times New Roman" w:cs="Times New Roman"/>
                <w:b/>
                <w:bCs/>
                <w:sz w:val="20"/>
                <w:szCs w:val="20"/>
              </w:rPr>
              <w:t>(Rp/KK/Bulan)</w:t>
            </w:r>
          </w:p>
        </w:tc>
        <w:tc>
          <w:tcPr>
            <w:tcW w:w="1057" w:type="pct"/>
            <w:tcBorders>
              <w:bottom w:val="single" w:sz="4" w:space="0" w:color="000000" w:themeColor="text1"/>
            </w:tcBorders>
            <w:shd w:val="clear" w:color="auto" w:fill="A6A6A6" w:themeFill="background1" w:themeFillShade="A6"/>
            <w:vAlign w:val="center"/>
          </w:tcPr>
          <w:p w:rsidR="00FF5278" w:rsidRPr="00F217C8" w:rsidRDefault="00FF5278" w:rsidP="001A25FF">
            <w:pPr>
              <w:autoSpaceDE w:val="0"/>
              <w:autoSpaceDN w:val="0"/>
              <w:adjustRightInd w:val="0"/>
              <w:jc w:val="both"/>
              <w:rPr>
                <w:rFonts w:ascii="Times New Roman" w:hAnsi="Times New Roman" w:cs="Times New Roman"/>
                <w:b/>
                <w:iCs/>
                <w:sz w:val="20"/>
                <w:szCs w:val="20"/>
              </w:rPr>
            </w:pPr>
            <w:r w:rsidRPr="00F217C8">
              <w:rPr>
                <w:rFonts w:ascii="Times New Roman" w:hAnsi="Times New Roman" w:cs="Times New Roman"/>
                <w:b/>
                <w:iCs/>
                <w:sz w:val="20"/>
                <w:szCs w:val="20"/>
              </w:rPr>
              <w:t>Frekuensi Responden (Pfi)</w:t>
            </w:r>
          </w:p>
        </w:tc>
        <w:tc>
          <w:tcPr>
            <w:tcW w:w="985" w:type="pct"/>
            <w:tcBorders>
              <w:bottom w:val="single" w:sz="4" w:space="0" w:color="000000" w:themeColor="text1"/>
            </w:tcBorders>
            <w:shd w:val="clear" w:color="auto" w:fill="A6A6A6" w:themeFill="background1" w:themeFillShade="A6"/>
            <w:vAlign w:val="center"/>
          </w:tcPr>
          <w:p w:rsidR="00FF5278" w:rsidRPr="00F217C8" w:rsidRDefault="00FF5278" w:rsidP="001A25FF">
            <w:pPr>
              <w:autoSpaceDE w:val="0"/>
              <w:autoSpaceDN w:val="0"/>
              <w:adjustRightInd w:val="0"/>
              <w:jc w:val="both"/>
              <w:rPr>
                <w:rFonts w:ascii="Times New Roman" w:hAnsi="Times New Roman" w:cs="Times New Roman"/>
                <w:b/>
                <w:iCs/>
                <w:sz w:val="20"/>
                <w:szCs w:val="20"/>
              </w:rPr>
            </w:pPr>
            <w:r w:rsidRPr="00F217C8">
              <w:rPr>
                <w:rFonts w:ascii="Times New Roman" w:hAnsi="Times New Roman" w:cs="Times New Roman"/>
                <w:b/>
                <w:iCs/>
                <w:sz w:val="20"/>
                <w:szCs w:val="20"/>
              </w:rPr>
              <w:t>Frekuensi Relatif</w:t>
            </w:r>
          </w:p>
        </w:tc>
        <w:tc>
          <w:tcPr>
            <w:tcW w:w="1065" w:type="pct"/>
            <w:tcBorders>
              <w:bottom w:val="single" w:sz="4" w:space="0" w:color="000000" w:themeColor="text1"/>
            </w:tcBorders>
            <w:shd w:val="clear" w:color="auto" w:fill="A6A6A6" w:themeFill="background1" w:themeFillShade="A6"/>
            <w:vAlign w:val="center"/>
          </w:tcPr>
          <w:p w:rsidR="00FF5278" w:rsidRPr="00F217C8" w:rsidRDefault="00B24A70" w:rsidP="001A25FF">
            <w:pPr>
              <w:autoSpaceDE w:val="0"/>
              <w:autoSpaceDN w:val="0"/>
              <w:adjustRightInd w:val="0"/>
              <w:ind w:left="105" w:hanging="284"/>
              <w:jc w:val="both"/>
              <w:rPr>
                <w:rFonts w:ascii="Times New Roman" w:hAnsi="Times New Roman" w:cs="Times New Roman"/>
                <w:b/>
                <w:iCs/>
                <w:sz w:val="20"/>
                <w:szCs w:val="20"/>
              </w:rPr>
            </w:pPr>
            <w:r w:rsidRPr="00F217C8">
              <w:rPr>
                <w:rFonts w:ascii="Times New Roman" w:hAnsi="Times New Roman" w:cs="Times New Roman"/>
                <w:b/>
                <w:iCs/>
                <w:sz w:val="20"/>
                <w:szCs w:val="20"/>
              </w:rPr>
              <w:t>`</w:t>
            </w:r>
            <w:r w:rsidR="00FF5278" w:rsidRPr="00F217C8">
              <w:rPr>
                <w:rFonts w:ascii="Times New Roman" w:hAnsi="Times New Roman" w:cs="Times New Roman"/>
                <w:b/>
                <w:iCs/>
                <w:sz w:val="20"/>
                <w:szCs w:val="20"/>
              </w:rPr>
              <w:t>Jumlah (Rp/Bulan)</w:t>
            </w:r>
          </w:p>
        </w:tc>
      </w:tr>
      <w:tr w:rsidR="005017DB" w:rsidRPr="00F217C8" w:rsidTr="00B24A70">
        <w:tc>
          <w:tcPr>
            <w:tcW w:w="532" w:type="pct"/>
            <w:tcBorders>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w:t>
            </w:r>
          </w:p>
        </w:tc>
        <w:tc>
          <w:tcPr>
            <w:tcW w:w="1361" w:type="pct"/>
            <w:tcBorders>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10.000</w:t>
            </w:r>
          </w:p>
        </w:tc>
        <w:tc>
          <w:tcPr>
            <w:tcW w:w="1057" w:type="pct"/>
            <w:tcBorders>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6</w:t>
            </w:r>
          </w:p>
        </w:tc>
        <w:tc>
          <w:tcPr>
            <w:tcW w:w="985" w:type="pct"/>
            <w:tcBorders>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0,13</w:t>
            </w:r>
          </w:p>
        </w:tc>
        <w:tc>
          <w:tcPr>
            <w:tcW w:w="1065" w:type="pct"/>
            <w:tcBorders>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1.300</w:t>
            </w:r>
          </w:p>
        </w:tc>
      </w:tr>
      <w:tr w:rsidR="005017DB" w:rsidRPr="00F217C8" w:rsidTr="00B24A70">
        <w:tc>
          <w:tcPr>
            <w:tcW w:w="532"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2.</w:t>
            </w:r>
          </w:p>
        </w:tc>
        <w:tc>
          <w:tcPr>
            <w:tcW w:w="1361"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15.000</w:t>
            </w:r>
          </w:p>
        </w:tc>
        <w:tc>
          <w:tcPr>
            <w:tcW w:w="1057"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20</w:t>
            </w:r>
          </w:p>
        </w:tc>
        <w:tc>
          <w:tcPr>
            <w:tcW w:w="98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0,44</w:t>
            </w:r>
          </w:p>
        </w:tc>
        <w:tc>
          <w:tcPr>
            <w:tcW w:w="106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6.600</w:t>
            </w:r>
          </w:p>
        </w:tc>
      </w:tr>
      <w:tr w:rsidR="005017DB" w:rsidRPr="00F217C8" w:rsidTr="00B24A70">
        <w:tc>
          <w:tcPr>
            <w:tcW w:w="532"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3.</w:t>
            </w:r>
          </w:p>
        </w:tc>
        <w:tc>
          <w:tcPr>
            <w:tcW w:w="1361"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20.000</w:t>
            </w:r>
          </w:p>
        </w:tc>
        <w:tc>
          <w:tcPr>
            <w:tcW w:w="1057"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10</w:t>
            </w:r>
          </w:p>
        </w:tc>
        <w:tc>
          <w:tcPr>
            <w:tcW w:w="98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0,22</w:t>
            </w:r>
          </w:p>
        </w:tc>
        <w:tc>
          <w:tcPr>
            <w:tcW w:w="106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4.400</w:t>
            </w:r>
          </w:p>
        </w:tc>
      </w:tr>
      <w:tr w:rsidR="005017DB" w:rsidRPr="00F217C8" w:rsidTr="00B24A70">
        <w:tc>
          <w:tcPr>
            <w:tcW w:w="532"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4.</w:t>
            </w:r>
          </w:p>
        </w:tc>
        <w:tc>
          <w:tcPr>
            <w:tcW w:w="1361"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25.000</w:t>
            </w:r>
          </w:p>
        </w:tc>
        <w:tc>
          <w:tcPr>
            <w:tcW w:w="1057"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5</w:t>
            </w:r>
          </w:p>
        </w:tc>
        <w:tc>
          <w:tcPr>
            <w:tcW w:w="98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0,11</w:t>
            </w:r>
          </w:p>
        </w:tc>
        <w:tc>
          <w:tcPr>
            <w:tcW w:w="106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2.750</w:t>
            </w:r>
          </w:p>
        </w:tc>
      </w:tr>
      <w:tr w:rsidR="005017DB" w:rsidRPr="00F217C8" w:rsidTr="00B24A70">
        <w:tc>
          <w:tcPr>
            <w:tcW w:w="532"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5.</w:t>
            </w:r>
          </w:p>
        </w:tc>
        <w:tc>
          <w:tcPr>
            <w:tcW w:w="1361"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30.000</w:t>
            </w:r>
          </w:p>
        </w:tc>
        <w:tc>
          <w:tcPr>
            <w:tcW w:w="1057"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2</w:t>
            </w:r>
          </w:p>
        </w:tc>
        <w:tc>
          <w:tcPr>
            <w:tcW w:w="98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0,04</w:t>
            </w:r>
          </w:p>
        </w:tc>
        <w:tc>
          <w:tcPr>
            <w:tcW w:w="106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1.200</w:t>
            </w:r>
          </w:p>
        </w:tc>
      </w:tr>
      <w:tr w:rsidR="005017DB" w:rsidRPr="00F217C8" w:rsidTr="00B24A70">
        <w:tc>
          <w:tcPr>
            <w:tcW w:w="532"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6.</w:t>
            </w:r>
          </w:p>
        </w:tc>
        <w:tc>
          <w:tcPr>
            <w:tcW w:w="1361"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35.000</w:t>
            </w:r>
          </w:p>
        </w:tc>
        <w:tc>
          <w:tcPr>
            <w:tcW w:w="1057"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w:t>
            </w:r>
          </w:p>
        </w:tc>
        <w:tc>
          <w:tcPr>
            <w:tcW w:w="98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0,02</w:t>
            </w:r>
          </w:p>
        </w:tc>
        <w:tc>
          <w:tcPr>
            <w:tcW w:w="1065" w:type="pct"/>
            <w:tcBorders>
              <w:top w:val="nil"/>
              <w:bottom w:val="nil"/>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700</w:t>
            </w:r>
          </w:p>
        </w:tc>
      </w:tr>
      <w:tr w:rsidR="005017DB" w:rsidRPr="00F217C8" w:rsidTr="00B24A70">
        <w:tc>
          <w:tcPr>
            <w:tcW w:w="532" w:type="pct"/>
            <w:tcBorders>
              <w:top w:val="nil"/>
              <w:bottom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7.</w:t>
            </w:r>
          </w:p>
        </w:tc>
        <w:tc>
          <w:tcPr>
            <w:tcW w:w="1361" w:type="pct"/>
            <w:tcBorders>
              <w:top w:val="nil"/>
              <w:bottom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50.000</w:t>
            </w:r>
          </w:p>
        </w:tc>
        <w:tc>
          <w:tcPr>
            <w:tcW w:w="1057" w:type="pct"/>
            <w:tcBorders>
              <w:top w:val="nil"/>
              <w:bottom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w:t>
            </w:r>
          </w:p>
        </w:tc>
        <w:tc>
          <w:tcPr>
            <w:tcW w:w="985" w:type="pct"/>
            <w:tcBorders>
              <w:top w:val="nil"/>
              <w:bottom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0,02</w:t>
            </w:r>
          </w:p>
        </w:tc>
        <w:tc>
          <w:tcPr>
            <w:tcW w:w="1065" w:type="pct"/>
            <w:tcBorders>
              <w:top w:val="nil"/>
              <w:bottom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r w:rsidRPr="00F217C8">
              <w:rPr>
                <w:rFonts w:ascii="Times New Roman" w:hAnsi="Times New Roman" w:cs="Times New Roman"/>
                <w:iCs/>
                <w:sz w:val="20"/>
                <w:szCs w:val="20"/>
              </w:rPr>
              <w:t>1.000</w:t>
            </w:r>
          </w:p>
        </w:tc>
      </w:tr>
      <w:tr w:rsidR="005017DB" w:rsidRPr="00F217C8" w:rsidTr="00B24A70">
        <w:tc>
          <w:tcPr>
            <w:tcW w:w="532" w:type="pct"/>
            <w:tcBorders>
              <w:top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iCs/>
                <w:sz w:val="20"/>
                <w:szCs w:val="20"/>
              </w:rPr>
            </w:pPr>
          </w:p>
        </w:tc>
        <w:tc>
          <w:tcPr>
            <w:tcW w:w="1361" w:type="pct"/>
            <w:tcBorders>
              <w:top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b/>
                <w:iCs/>
                <w:sz w:val="20"/>
                <w:szCs w:val="20"/>
              </w:rPr>
            </w:pPr>
            <w:r w:rsidRPr="00F217C8">
              <w:rPr>
                <w:rFonts w:ascii="Times New Roman" w:hAnsi="Times New Roman" w:cs="Times New Roman"/>
                <w:b/>
                <w:iCs/>
                <w:sz w:val="20"/>
                <w:szCs w:val="20"/>
              </w:rPr>
              <w:t>Total</w:t>
            </w:r>
          </w:p>
        </w:tc>
        <w:tc>
          <w:tcPr>
            <w:tcW w:w="1057" w:type="pct"/>
            <w:tcBorders>
              <w:top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b/>
                <w:iCs/>
                <w:sz w:val="20"/>
                <w:szCs w:val="20"/>
              </w:rPr>
            </w:pPr>
            <w:r w:rsidRPr="00F217C8">
              <w:rPr>
                <w:rFonts w:ascii="Times New Roman" w:hAnsi="Times New Roman" w:cs="Times New Roman"/>
                <w:b/>
                <w:iCs/>
                <w:sz w:val="20"/>
                <w:szCs w:val="20"/>
              </w:rPr>
              <w:t>45</w:t>
            </w:r>
          </w:p>
        </w:tc>
        <w:tc>
          <w:tcPr>
            <w:tcW w:w="985" w:type="pct"/>
            <w:tcBorders>
              <w:top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b/>
                <w:iCs/>
                <w:sz w:val="20"/>
                <w:szCs w:val="20"/>
              </w:rPr>
            </w:pPr>
            <w:r w:rsidRPr="00F217C8">
              <w:rPr>
                <w:rFonts w:ascii="Times New Roman" w:hAnsi="Times New Roman" w:cs="Times New Roman"/>
                <w:b/>
                <w:iCs/>
                <w:sz w:val="20"/>
                <w:szCs w:val="20"/>
              </w:rPr>
              <w:t>1,00</w:t>
            </w:r>
          </w:p>
        </w:tc>
        <w:tc>
          <w:tcPr>
            <w:tcW w:w="1065" w:type="pct"/>
            <w:tcBorders>
              <w:top w:val="single" w:sz="4" w:space="0" w:color="000000" w:themeColor="text1"/>
            </w:tcBorders>
            <w:vAlign w:val="center"/>
          </w:tcPr>
          <w:p w:rsidR="00FF5278" w:rsidRPr="00F217C8" w:rsidRDefault="00FF5278" w:rsidP="001A25FF">
            <w:pPr>
              <w:autoSpaceDE w:val="0"/>
              <w:autoSpaceDN w:val="0"/>
              <w:adjustRightInd w:val="0"/>
              <w:ind w:left="284" w:hanging="284"/>
              <w:jc w:val="both"/>
              <w:rPr>
                <w:rFonts w:ascii="Times New Roman" w:hAnsi="Times New Roman" w:cs="Times New Roman"/>
                <w:b/>
                <w:iCs/>
                <w:sz w:val="20"/>
                <w:szCs w:val="20"/>
              </w:rPr>
            </w:pPr>
            <w:r w:rsidRPr="00F217C8">
              <w:rPr>
                <w:rFonts w:ascii="Times New Roman" w:hAnsi="Times New Roman" w:cs="Times New Roman"/>
                <w:b/>
                <w:iCs/>
                <w:sz w:val="20"/>
                <w:szCs w:val="20"/>
              </w:rPr>
              <w:t>17.950</w:t>
            </w:r>
          </w:p>
        </w:tc>
      </w:tr>
    </w:tbl>
    <w:p w:rsidR="00FF5278" w:rsidRPr="00F217C8" w:rsidRDefault="00FF5278" w:rsidP="001A25FF">
      <w:pPr>
        <w:autoSpaceDE w:val="0"/>
        <w:autoSpaceDN w:val="0"/>
        <w:adjustRightInd w:val="0"/>
        <w:spacing w:line="240" w:lineRule="auto"/>
        <w:ind w:left="284" w:hanging="284"/>
        <w:jc w:val="both"/>
        <w:rPr>
          <w:rFonts w:ascii="Times New Roman" w:hAnsi="Times New Roman" w:cs="Times New Roman"/>
          <w:iCs/>
          <w:sz w:val="20"/>
          <w:szCs w:val="24"/>
        </w:rPr>
      </w:pPr>
      <w:r w:rsidRPr="00F217C8">
        <w:rPr>
          <w:rFonts w:ascii="Times New Roman" w:hAnsi="Times New Roman" w:cs="Times New Roman"/>
          <w:iCs/>
          <w:sz w:val="20"/>
          <w:szCs w:val="24"/>
        </w:rPr>
        <w:t>Sumber: Data Primer Diolah (2017)</w:t>
      </w:r>
    </w:p>
    <w:p w:rsidR="00454EC2" w:rsidRDefault="00FF5278" w:rsidP="001A25FF">
      <w:pPr>
        <w:spacing w:line="240" w:lineRule="auto"/>
        <w:ind w:left="284" w:hanging="284"/>
        <w:jc w:val="both"/>
        <w:rPr>
          <w:rFonts w:ascii="Times New Roman" w:hAnsi="Times New Roman" w:cs="Times New Roman"/>
          <w:b/>
          <w:sz w:val="24"/>
          <w:szCs w:val="24"/>
        </w:rPr>
      </w:pPr>
      <w:r w:rsidRPr="005017DB">
        <w:rPr>
          <w:rFonts w:ascii="Times New Roman" w:hAnsi="Times New Roman" w:cs="Times New Roman"/>
          <w:b/>
          <w:sz w:val="24"/>
          <w:szCs w:val="24"/>
        </w:rPr>
        <w:tab/>
      </w:r>
    </w:p>
    <w:p w:rsidR="0004000E" w:rsidRPr="005017DB" w:rsidRDefault="00FF5278" w:rsidP="00454EC2">
      <w:pPr>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Kelas WTP responden diperoleh dengan menentukan terlebih dahulu nilai </w:t>
      </w:r>
      <w:r w:rsidRPr="005017DB">
        <w:rPr>
          <w:rFonts w:ascii="Times New Roman" w:hAnsi="Times New Roman" w:cs="Times New Roman"/>
          <w:sz w:val="24"/>
          <w:szCs w:val="24"/>
        </w:rPr>
        <w:tab/>
        <w:t xml:space="preserve">terendah hingga nilai tertinggi WTP yang ditawarkan pada responden. </w:t>
      </w:r>
      <w:r w:rsidRPr="005017DB">
        <w:rPr>
          <w:rFonts w:ascii="Times New Roman" w:hAnsi="Times New Roman" w:cs="Times New Roman"/>
          <w:sz w:val="24"/>
          <w:szCs w:val="24"/>
        </w:rPr>
        <w:tab/>
        <w:t xml:space="preserve">Sehingga diperoleh nilai rataan WTP (EWTP) sebesar </w:t>
      </w:r>
      <w:r w:rsidRPr="005017DB">
        <w:rPr>
          <w:rFonts w:ascii="Times New Roman" w:hAnsi="Times New Roman" w:cs="Times New Roman"/>
          <w:b/>
          <w:sz w:val="24"/>
          <w:szCs w:val="24"/>
        </w:rPr>
        <w:t>Rp. 17.950</w:t>
      </w:r>
      <w:r w:rsidR="00454EC2">
        <w:rPr>
          <w:rFonts w:ascii="Times New Roman" w:hAnsi="Times New Roman" w:cs="Times New Roman"/>
          <w:sz w:val="24"/>
          <w:szCs w:val="24"/>
        </w:rPr>
        <w:t xml:space="preserve"> </w:t>
      </w:r>
      <w:r w:rsidRPr="005017DB">
        <w:rPr>
          <w:rFonts w:ascii="Times New Roman" w:hAnsi="Times New Roman" w:cs="Times New Roman"/>
          <w:sz w:val="24"/>
          <w:szCs w:val="24"/>
        </w:rPr>
        <w:t>KK/Bulan.</w:t>
      </w:r>
    </w:p>
    <w:p w:rsidR="00454EC2" w:rsidRDefault="00454EC2" w:rsidP="00454EC2">
      <w:pPr>
        <w:spacing w:line="240" w:lineRule="auto"/>
        <w:jc w:val="both"/>
        <w:rPr>
          <w:rFonts w:ascii="Times New Roman" w:hAnsi="Times New Roman" w:cs="Times New Roman"/>
          <w:b/>
          <w:sz w:val="24"/>
          <w:szCs w:val="24"/>
        </w:rPr>
      </w:pPr>
    </w:p>
    <w:p w:rsidR="00FF5278" w:rsidRPr="005017DB" w:rsidRDefault="00FF5278" w:rsidP="00454EC2">
      <w:pPr>
        <w:spacing w:line="240" w:lineRule="auto"/>
        <w:jc w:val="both"/>
        <w:rPr>
          <w:rFonts w:ascii="Times New Roman" w:hAnsi="Times New Roman" w:cs="Times New Roman"/>
          <w:sz w:val="24"/>
          <w:szCs w:val="24"/>
        </w:rPr>
      </w:pPr>
      <w:r w:rsidRPr="005017DB">
        <w:rPr>
          <w:rFonts w:ascii="Times New Roman" w:hAnsi="Times New Roman" w:cs="Times New Roman"/>
          <w:b/>
          <w:sz w:val="24"/>
          <w:szCs w:val="24"/>
        </w:rPr>
        <w:t xml:space="preserve">Memperkirakan Kurva WTP </w:t>
      </w:r>
      <w:r w:rsidRPr="005017DB">
        <w:rPr>
          <w:rFonts w:ascii="Times New Roman" w:hAnsi="Times New Roman" w:cs="Times New Roman"/>
          <w:b/>
          <w:i/>
          <w:sz w:val="24"/>
          <w:szCs w:val="24"/>
        </w:rPr>
        <w:t>(Estimating Bid Curve)</w:t>
      </w:r>
    </w:p>
    <w:p w:rsidR="00FF5278" w:rsidRPr="005017DB" w:rsidRDefault="00FF5278" w:rsidP="00454EC2">
      <w:pPr>
        <w:autoSpaceDE w:val="0"/>
        <w:autoSpaceDN w:val="0"/>
        <w:adjustRightInd w:val="0"/>
        <w:spacing w:line="240" w:lineRule="auto"/>
        <w:jc w:val="both"/>
        <w:rPr>
          <w:rFonts w:ascii="Times New Roman" w:hAnsi="Times New Roman" w:cs="Times New Roman"/>
          <w:b/>
          <w:noProof/>
          <w:sz w:val="24"/>
          <w:szCs w:val="24"/>
        </w:rPr>
      </w:pPr>
      <w:r w:rsidRPr="005017DB">
        <w:rPr>
          <w:rFonts w:ascii="Times New Roman" w:hAnsi="Times New Roman" w:cs="Times New Roman"/>
          <w:sz w:val="24"/>
          <w:szCs w:val="24"/>
        </w:rPr>
        <w:t>Kurva WTP responden berdasarkan nilai WTP responden terhadap jumlah responden yang memilih ni</w:t>
      </w:r>
      <w:r w:rsidR="00F217C8">
        <w:rPr>
          <w:rFonts w:ascii="Times New Roman" w:hAnsi="Times New Roman" w:cs="Times New Roman"/>
          <w:sz w:val="24"/>
          <w:szCs w:val="24"/>
        </w:rPr>
        <w:t>lai WTP tersebut. Gambar 1.</w:t>
      </w:r>
      <w:r w:rsidRPr="005017DB">
        <w:rPr>
          <w:rFonts w:ascii="Times New Roman" w:hAnsi="Times New Roman" w:cs="Times New Roman"/>
          <w:sz w:val="24"/>
          <w:szCs w:val="24"/>
        </w:rPr>
        <w:t>. berikut menjelaskan kurva permintaan WTP terhadap nilai iuran air bersih HIPPAM yang memanfaatkan mata air Gemulo</w:t>
      </w:r>
    </w:p>
    <w:p w:rsidR="002C2842" w:rsidRPr="005017DB" w:rsidRDefault="002C2842" w:rsidP="001A25FF">
      <w:pPr>
        <w:autoSpaceDE w:val="0"/>
        <w:autoSpaceDN w:val="0"/>
        <w:adjustRightInd w:val="0"/>
        <w:spacing w:line="240" w:lineRule="auto"/>
        <w:ind w:left="284" w:hanging="284"/>
        <w:rPr>
          <w:rFonts w:ascii="Times New Roman" w:hAnsi="Times New Roman" w:cs="Times New Roman"/>
          <w:sz w:val="24"/>
          <w:szCs w:val="24"/>
        </w:rPr>
      </w:pPr>
      <w:r w:rsidRPr="005017DB">
        <w:rPr>
          <w:rFonts w:ascii="Times New Roman" w:hAnsi="Times New Roman" w:cs="Times New Roman"/>
          <w:noProof/>
          <w:sz w:val="24"/>
          <w:szCs w:val="24"/>
        </w:rPr>
        <w:lastRenderedPageBreak/>
        <w:drawing>
          <wp:inline distT="0" distB="0" distL="0" distR="0">
            <wp:extent cx="2640965" cy="1520825"/>
            <wp:effectExtent l="19050" t="0" r="6985" b="0"/>
            <wp:docPr id="2" name="Picture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2640965" cy="1520825"/>
                    </a:xfrm>
                    <a:prstGeom prst="rect">
                      <a:avLst/>
                    </a:prstGeom>
                  </pic:spPr>
                </pic:pic>
              </a:graphicData>
            </a:graphic>
          </wp:inline>
        </w:drawing>
      </w:r>
    </w:p>
    <w:p w:rsidR="00FF5278" w:rsidRPr="001A25FF" w:rsidRDefault="00FF5278" w:rsidP="001A25FF">
      <w:pPr>
        <w:autoSpaceDE w:val="0"/>
        <w:autoSpaceDN w:val="0"/>
        <w:adjustRightInd w:val="0"/>
        <w:spacing w:line="240" w:lineRule="auto"/>
        <w:rPr>
          <w:rFonts w:ascii="Times New Roman" w:hAnsi="Times New Roman" w:cs="Times New Roman"/>
          <w:sz w:val="20"/>
          <w:szCs w:val="24"/>
        </w:rPr>
      </w:pPr>
      <w:r w:rsidRPr="001A25FF">
        <w:rPr>
          <w:rFonts w:ascii="Times New Roman" w:hAnsi="Times New Roman" w:cs="Times New Roman"/>
          <w:sz w:val="20"/>
          <w:szCs w:val="24"/>
        </w:rPr>
        <w:t>Sumber: Data Primer Diolah (2017)</w:t>
      </w:r>
    </w:p>
    <w:p w:rsidR="00FF5278" w:rsidRPr="00F217C8" w:rsidRDefault="00F217C8" w:rsidP="00454EC2">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 1. </w:t>
      </w:r>
      <w:r w:rsidR="00FF5278" w:rsidRPr="00454EC2">
        <w:rPr>
          <w:rFonts w:ascii="Times New Roman" w:hAnsi="Times New Roman" w:cs="Times New Roman"/>
          <w:sz w:val="24"/>
          <w:szCs w:val="24"/>
        </w:rPr>
        <w:t>Kurva Penawaran WTP terhadap Iuran Pemanfaatan Mata Air Gemulo</w:t>
      </w: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Berdasarkan dugaan kurva penawaran WTP dapat dihitung surplus konsumen yang akan diperoleh masyarakat. Surplus konsumen adalah surplus atau kelebihan yang diterima responden karena nilai WTP yang diinginkan lebih tinggi daripada nilai WTP rata-ratanya. </w:t>
      </w:r>
    </w:p>
    <w:p w:rsidR="00FF5278" w:rsidRPr="005017DB" w:rsidRDefault="00FF5278" w:rsidP="00454EC2">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sz w:val="24"/>
          <w:szCs w:val="24"/>
        </w:rPr>
        <w:t xml:space="preserve">Sehingga surplus konsumen responden terhadap nilai iuran air bersih HIPPAM yang memanfaatkan mata air Gemulo adalah sebesar </w:t>
      </w:r>
      <w:r w:rsidRPr="005017DB">
        <w:rPr>
          <w:rFonts w:ascii="Times New Roman" w:hAnsi="Times New Roman" w:cs="Times New Roman"/>
          <w:b/>
          <w:sz w:val="24"/>
          <w:szCs w:val="24"/>
        </w:rPr>
        <w:t>Rp. 22.250/KK/bulan.</w:t>
      </w:r>
    </w:p>
    <w:p w:rsidR="00FF5278" w:rsidRPr="005017DB" w:rsidRDefault="00FF5278" w:rsidP="00454EC2">
      <w:pPr>
        <w:autoSpaceDE w:val="0"/>
        <w:autoSpaceDN w:val="0"/>
        <w:adjustRightInd w:val="0"/>
        <w:spacing w:line="240" w:lineRule="auto"/>
        <w:jc w:val="both"/>
        <w:rPr>
          <w:rFonts w:ascii="Times New Roman" w:hAnsi="Times New Roman" w:cs="Times New Roman"/>
          <w:b/>
          <w:sz w:val="24"/>
          <w:szCs w:val="24"/>
        </w:rPr>
      </w:pPr>
    </w:p>
    <w:p w:rsidR="00FF5278" w:rsidRPr="005017DB" w:rsidRDefault="00FF5278" w:rsidP="00454EC2">
      <w:pPr>
        <w:pStyle w:val="ListParagraph"/>
        <w:autoSpaceDE w:val="0"/>
        <w:autoSpaceDN w:val="0"/>
        <w:adjustRightInd w:val="0"/>
        <w:spacing w:line="240" w:lineRule="auto"/>
        <w:ind w:left="0"/>
        <w:rPr>
          <w:rFonts w:ascii="Times New Roman" w:hAnsi="Times New Roman" w:cs="Times New Roman"/>
          <w:b/>
          <w:sz w:val="24"/>
          <w:szCs w:val="24"/>
        </w:rPr>
      </w:pPr>
      <w:r w:rsidRPr="005017DB">
        <w:rPr>
          <w:rFonts w:ascii="Times New Roman" w:hAnsi="Times New Roman" w:cs="Times New Roman"/>
          <w:b/>
          <w:sz w:val="24"/>
          <w:szCs w:val="24"/>
        </w:rPr>
        <w:t>WTP Agregat atau Total WTP (TWTP)</w:t>
      </w: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 xml:space="preserve">Nilai total (TWTP) responden dihitung berdasarkan data distribusi WTP responden Hasil perhitungan </w:t>
      </w:r>
      <w:r w:rsidR="00F217C8">
        <w:rPr>
          <w:rFonts w:ascii="Times New Roman" w:hAnsi="Times New Roman" w:cs="Times New Roman"/>
          <w:sz w:val="24"/>
          <w:szCs w:val="24"/>
        </w:rPr>
        <w:t xml:space="preserve">TWTP dapat dilihat pada Tabel </w:t>
      </w:r>
      <w:r w:rsidRPr="005017DB">
        <w:rPr>
          <w:rFonts w:ascii="Times New Roman" w:hAnsi="Times New Roman" w:cs="Times New Roman"/>
          <w:sz w:val="24"/>
          <w:szCs w:val="24"/>
        </w:rPr>
        <w:t>8.</w:t>
      </w:r>
    </w:p>
    <w:p w:rsidR="00454EC2" w:rsidRDefault="00454EC2" w:rsidP="00454EC2">
      <w:pPr>
        <w:autoSpaceDE w:val="0"/>
        <w:autoSpaceDN w:val="0"/>
        <w:adjustRightInd w:val="0"/>
        <w:spacing w:line="240" w:lineRule="auto"/>
        <w:jc w:val="both"/>
        <w:rPr>
          <w:rFonts w:ascii="Times New Roman" w:hAnsi="Times New Roman" w:cs="Times New Roman"/>
          <w:b/>
          <w:sz w:val="24"/>
          <w:szCs w:val="24"/>
        </w:rPr>
      </w:pPr>
    </w:p>
    <w:p w:rsidR="00FF5278" w:rsidRPr="00454EC2" w:rsidRDefault="00F217C8" w:rsidP="00454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w:t>
      </w:r>
      <w:r w:rsidR="00FF5278" w:rsidRPr="005017DB">
        <w:rPr>
          <w:rFonts w:ascii="Times New Roman" w:hAnsi="Times New Roman" w:cs="Times New Roman"/>
          <w:b/>
          <w:sz w:val="24"/>
          <w:szCs w:val="24"/>
        </w:rPr>
        <w:t xml:space="preserve">8. </w:t>
      </w:r>
      <w:r w:rsidR="00FF5278" w:rsidRPr="00454EC2">
        <w:rPr>
          <w:rFonts w:ascii="Times New Roman" w:hAnsi="Times New Roman" w:cs="Times New Roman"/>
          <w:sz w:val="24"/>
          <w:szCs w:val="24"/>
        </w:rPr>
        <w:t>Total WTP Responden terhadap</w:t>
      </w:r>
      <w:r w:rsidRPr="00454EC2">
        <w:rPr>
          <w:rFonts w:ascii="Times New Roman" w:hAnsi="Times New Roman" w:cs="Times New Roman"/>
          <w:sz w:val="24"/>
          <w:szCs w:val="24"/>
        </w:rPr>
        <w:t xml:space="preserve"> </w:t>
      </w:r>
      <w:r w:rsidR="00FF5278" w:rsidRPr="00454EC2">
        <w:rPr>
          <w:rFonts w:ascii="Times New Roman" w:hAnsi="Times New Roman" w:cs="Times New Roman"/>
          <w:sz w:val="24"/>
          <w:szCs w:val="24"/>
        </w:rPr>
        <w:t>Iuran Pemanfaatan Mata Air Gemulo</w:t>
      </w:r>
    </w:p>
    <w:tbl>
      <w:tblPr>
        <w:tblStyle w:val="TableGrid"/>
        <w:tblW w:w="4739" w:type="pct"/>
        <w:jc w:val="center"/>
        <w:tblInd w:w="489" w:type="dxa"/>
        <w:tblBorders>
          <w:left w:val="none" w:sz="0" w:space="0" w:color="auto"/>
          <w:right w:val="none" w:sz="0" w:space="0" w:color="auto"/>
          <w:insideV w:val="none" w:sz="0" w:space="0" w:color="auto"/>
        </w:tblBorders>
        <w:tblLook w:val="04A0"/>
      </w:tblPr>
      <w:tblGrid>
        <w:gridCol w:w="481"/>
        <w:gridCol w:w="1387"/>
        <w:gridCol w:w="1187"/>
        <w:gridCol w:w="877"/>
        <w:gridCol w:w="936"/>
      </w:tblGrid>
      <w:tr w:rsidR="001A25FF" w:rsidRPr="00454EC2" w:rsidTr="00454EC2">
        <w:trPr>
          <w:jc w:val="center"/>
        </w:trPr>
        <w:tc>
          <w:tcPr>
            <w:tcW w:w="488" w:type="pct"/>
            <w:tcBorders>
              <w:bottom w:val="single" w:sz="4" w:space="0" w:color="000000" w:themeColor="text1"/>
            </w:tcBorders>
            <w:shd w:val="clear" w:color="auto" w:fill="A6A6A6" w:themeFill="background1" w:themeFillShade="A6"/>
            <w:vAlign w:val="center"/>
          </w:tcPr>
          <w:p w:rsidR="00FF5278" w:rsidRPr="00454EC2" w:rsidRDefault="00FF5278" w:rsidP="001A25FF">
            <w:pPr>
              <w:autoSpaceDE w:val="0"/>
              <w:autoSpaceDN w:val="0"/>
              <w:adjustRightInd w:val="0"/>
              <w:rPr>
                <w:rFonts w:ascii="Times New Roman" w:hAnsi="Times New Roman" w:cs="Times New Roman"/>
                <w:b/>
                <w:sz w:val="18"/>
                <w:szCs w:val="18"/>
              </w:rPr>
            </w:pPr>
            <w:r w:rsidRPr="00454EC2">
              <w:rPr>
                <w:rFonts w:ascii="Times New Roman" w:hAnsi="Times New Roman" w:cs="Times New Roman"/>
                <w:b/>
                <w:sz w:val="18"/>
                <w:szCs w:val="18"/>
              </w:rPr>
              <w:t>No.</w:t>
            </w:r>
          </w:p>
        </w:tc>
        <w:tc>
          <w:tcPr>
            <w:tcW w:w="1327" w:type="pct"/>
            <w:tcBorders>
              <w:bottom w:val="single" w:sz="4" w:space="0" w:color="000000" w:themeColor="text1"/>
            </w:tcBorders>
            <w:shd w:val="clear" w:color="auto" w:fill="A6A6A6" w:themeFill="background1" w:themeFillShade="A6"/>
            <w:vAlign w:val="center"/>
          </w:tcPr>
          <w:p w:rsidR="00FF5278" w:rsidRPr="00454EC2" w:rsidRDefault="00FF5278" w:rsidP="001A25FF">
            <w:pPr>
              <w:autoSpaceDE w:val="0"/>
              <w:autoSpaceDN w:val="0"/>
              <w:adjustRightInd w:val="0"/>
              <w:rPr>
                <w:rFonts w:ascii="Times New Roman" w:hAnsi="Times New Roman" w:cs="Times New Roman"/>
                <w:b/>
                <w:sz w:val="18"/>
                <w:szCs w:val="18"/>
              </w:rPr>
            </w:pPr>
            <w:r w:rsidRPr="00454EC2">
              <w:rPr>
                <w:rFonts w:ascii="Times New Roman" w:hAnsi="Times New Roman" w:cs="Times New Roman"/>
                <w:b/>
                <w:sz w:val="18"/>
                <w:szCs w:val="18"/>
              </w:rPr>
              <w:t>Kelas WTP</w:t>
            </w:r>
          </w:p>
          <w:p w:rsidR="00FF5278" w:rsidRPr="00454EC2" w:rsidRDefault="00FF5278" w:rsidP="001A25FF">
            <w:pPr>
              <w:autoSpaceDE w:val="0"/>
              <w:autoSpaceDN w:val="0"/>
              <w:adjustRightInd w:val="0"/>
              <w:rPr>
                <w:rFonts w:ascii="Times New Roman" w:hAnsi="Times New Roman" w:cs="Times New Roman"/>
                <w:b/>
                <w:sz w:val="18"/>
                <w:szCs w:val="18"/>
              </w:rPr>
            </w:pPr>
            <w:r w:rsidRPr="00454EC2">
              <w:rPr>
                <w:rFonts w:ascii="Times New Roman" w:hAnsi="Times New Roman" w:cs="Times New Roman"/>
                <w:b/>
                <w:sz w:val="18"/>
                <w:szCs w:val="18"/>
              </w:rPr>
              <w:t>(Rp/KK/bulan)</w:t>
            </w:r>
          </w:p>
        </w:tc>
        <w:tc>
          <w:tcPr>
            <w:tcW w:w="1143" w:type="pct"/>
            <w:tcBorders>
              <w:bottom w:val="single" w:sz="4" w:space="0" w:color="000000" w:themeColor="text1"/>
            </w:tcBorders>
            <w:shd w:val="clear" w:color="auto" w:fill="A6A6A6" w:themeFill="background1" w:themeFillShade="A6"/>
            <w:vAlign w:val="center"/>
          </w:tcPr>
          <w:p w:rsidR="00FF5278" w:rsidRPr="00454EC2" w:rsidRDefault="00FF5278" w:rsidP="001A25FF">
            <w:pPr>
              <w:autoSpaceDE w:val="0"/>
              <w:autoSpaceDN w:val="0"/>
              <w:adjustRightInd w:val="0"/>
              <w:rPr>
                <w:rFonts w:ascii="Times New Roman" w:hAnsi="Times New Roman" w:cs="Times New Roman"/>
                <w:b/>
                <w:sz w:val="18"/>
                <w:szCs w:val="18"/>
              </w:rPr>
            </w:pPr>
            <w:r w:rsidRPr="00454EC2">
              <w:rPr>
                <w:rFonts w:ascii="Times New Roman" w:hAnsi="Times New Roman" w:cs="Times New Roman"/>
                <w:b/>
                <w:sz w:val="18"/>
                <w:szCs w:val="18"/>
              </w:rPr>
              <w:t>Frekuensi (Responden)</w:t>
            </w:r>
          </w:p>
        </w:tc>
        <w:tc>
          <w:tcPr>
            <w:tcW w:w="855" w:type="pct"/>
            <w:tcBorders>
              <w:bottom w:val="single" w:sz="4" w:space="0" w:color="000000" w:themeColor="text1"/>
            </w:tcBorders>
            <w:shd w:val="clear" w:color="auto" w:fill="A6A6A6" w:themeFill="background1" w:themeFillShade="A6"/>
            <w:vAlign w:val="center"/>
          </w:tcPr>
          <w:p w:rsidR="00FF5278" w:rsidRPr="00454EC2" w:rsidRDefault="00FF5278" w:rsidP="001A25FF">
            <w:pPr>
              <w:autoSpaceDE w:val="0"/>
              <w:autoSpaceDN w:val="0"/>
              <w:adjustRightInd w:val="0"/>
              <w:rPr>
                <w:rFonts w:ascii="Times New Roman" w:hAnsi="Times New Roman" w:cs="Times New Roman"/>
                <w:b/>
                <w:sz w:val="18"/>
                <w:szCs w:val="18"/>
              </w:rPr>
            </w:pPr>
            <w:r w:rsidRPr="00454EC2">
              <w:rPr>
                <w:rFonts w:ascii="Times New Roman" w:hAnsi="Times New Roman" w:cs="Times New Roman"/>
                <w:b/>
                <w:sz w:val="18"/>
                <w:szCs w:val="18"/>
              </w:rPr>
              <w:t>Populasi</w:t>
            </w:r>
          </w:p>
        </w:tc>
        <w:tc>
          <w:tcPr>
            <w:tcW w:w="1187" w:type="pct"/>
            <w:tcBorders>
              <w:bottom w:val="single" w:sz="4" w:space="0" w:color="000000" w:themeColor="text1"/>
            </w:tcBorders>
            <w:shd w:val="clear" w:color="auto" w:fill="A6A6A6" w:themeFill="background1" w:themeFillShade="A6"/>
            <w:vAlign w:val="center"/>
          </w:tcPr>
          <w:p w:rsidR="00FF5278" w:rsidRPr="00454EC2" w:rsidRDefault="00FF5278" w:rsidP="001A25FF">
            <w:pPr>
              <w:autoSpaceDE w:val="0"/>
              <w:autoSpaceDN w:val="0"/>
              <w:adjustRightInd w:val="0"/>
              <w:rPr>
                <w:rFonts w:ascii="Times New Roman" w:hAnsi="Times New Roman" w:cs="Times New Roman"/>
                <w:b/>
                <w:sz w:val="18"/>
                <w:szCs w:val="18"/>
              </w:rPr>
            </w:pPr>
            <w:r w:rsidRPr="00454EC2">
              <w:rPr>
                <w:rFonts w:ascii="Times New Roman" w:hAnsi="Times New Roman" w:cs="Times New Roman"/>
                <w:b/>
                <w:sz w:val="18"/>
                <w:szCs w:val="18"/>
              </w:rPr>
              <w:t>Jumlah Total</w:t>
            </w:r>
          </w:p>
        </w:tc>
      </w:tr>
      <w:tr w:rsidR="001A25FF" w:rsidRPr="00454EC2" w:rsidTr="00454EC2">
        <w:trPr>
          <w:jc w:val="center"/>
        </w:trPr>
        <w:tc>
          <w:tcPr>
            <w:tcW w:w="488" w:type="pct"/>
            <w:tcBorders>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w:t>
            </w:r>
          </w:p>
        </w:tc>
        <w:tc>
          <w:tcPr>
            <w:tcW w:w="1327" w:type="pct"/>
            <w:tcBorders>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10.000</w:t>
            </w:r>
          </w:p>
        </w:tc>
        <w:tc>
          <w:tcPr>
            <w:tcW w:w="1143" w:type="pct"/>
            <w:tcBorders>
              <w:bottom w:val="nil"/>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6</w:t>
            </w:r>
          </w:p>
        </w:tc>
        <w:tc>
          <w:tcPr>
            <w:tcW w:w="855" w:type="pct"/>
            <w:tcBorders>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59,6</w:t>
            </w:r>
          </w:p>
        </w:tc>
        <w:tc>
          <w:tcPr>
            <w:tcW w:w="1187" w:type="pct"/>
            <w:tcBorders>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596.000</w:t>
            </w:r>
          </w:p>
        </w:tc>
      </w:tr>
      <w:tr w:rsidR="001A25FF" w:rsidRPr="00454EC2" w:rsidTr="00454EC2">
        <w:trPr>
          <w:jc w:val="center"/>
        </w:trPr>
        <w:tc>
          <w:tcPr>
            <w:tcW w:w="488"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2.</w:t>
            </w:r>
          </w:p>
        </w:tc>
        <w:tc>
          <w:tcPr>
            <w:tcW w:w="132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15.000</w:t>
            </w:r>
          </w:p>
        </w:tc>
        <w:tc>
          <w:tcPr>
            <w:tcW w:w="1143" w:type="pct"/>
            <w:tcBorders>
              <w:top w:val="nil"/>
              <w:bottom w:val="nil"/>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20</w:t>
            </w:r>
          </w:p>
        </w:tc>
        <w:tc>
          <w:tcPr>
            <w:tcW w:w="855"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198,7</w:t>
            </w:r>
          </w:p>
        </w:tc>
        <w:tc>
          <w:tcPr>
            <w:tcW w:w="118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2.980.500</w:t>
            </w:r>
          </w:p>
        </w:tc>
      </w:tr>
      <w:tr w:rsidR="001A25FF" w:rsidRPr="00454EC2" w:rsidTr="00454EC2">
        <w:trPr>
          <w:jc w:val="center"/>
        </w:trPr>
        <w:tc>
          <w:tcPr>
            <w:tcW w:w="488"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3.</w:t>
            </w:r>
          </w:p>
        </w:tc>
        <w:tc>
          <w:tcPr>
            <w:tcW w:w="132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20.000</w:t>
            </w:r>
          </w:p>
        </w:tc>
        <w:tc>
          <w:tcPr>
            <w:tcW w:w="1143" w:type="pct"/>
            <w:tcBorders>
              <w:top w:val="nil"/>
              <w:bottom w:val="nil"/>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10</w:t>
            </w:r>
          </w:p>
        </w:tc>
        <w:tc>
          <w:tcPr>
            <w:tcW w:w="855"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99,3</w:t>
            </w:r>
          </w:p>
        </w:tc>
        <w:tc>
          <w:tcPr>
            <w:tcW w:w="118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1.986.000</w:t>
            </w:r>
          </w:p>
        </w:tc>
      </w:tr>
      <w:tr w:rsidR="001A25FF" w:rsidRPr="00454EC2" w:rsidTr="00454EC2">
        <w:trPr>
          <w:jc w:val="center"/>
        </w:trPr>
        <w:tc>
          <w:tcPr>
            <w:tcW w:w="488"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4.</w:t>
            </w:r>
          </w:p>
        </w:tc>
        <w:tc>
          <w:tcPr>
            <w:tcW w:w="132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25.000</w:t>
            </w:r>
          </w:p>
        </w:tc>
        <w:tc>
          <w:tcPr>
            <w:tcW w:w="1143" w:type="pct"/>
            <w:tcBorders>
              <w:top w:val="nil"/>
              <w:bottom w:val="nil"/>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5</w:t>
            </w:r>
          </w:p>
        </w:tc>
        <w:tc>
          <w:tcPr>
            <w:tcW w:w="855"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49,7</w:t>
            </w:r>
          </w:p>
        </w:tc>
        <w:tc>
          <w:tcPr>
            <w:tcW w:w="118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1.242.500</w:t>
            </w:r>
          </w:p>
        </w:tc>
      </w:tr>
      <w:tr w:rsidR="001A25FF" w:rsidRPr="00454EC2" w:rsidTr="00454EC2">
        <w:trPr>
          <w:jc w:val="center"/>
        </w:trPr>
        <w:tc>
          <w:tcPr>
            <w:tcW w:w="488"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5.</w:t>
            </w:r>
          </w:p>
        </w:tc>
        <w:tc>
          <w:tcPr>
            <w:tcW w:w="132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30.000</w:t>
            </w:r>
          </w:p>
        </w:tc>
        <w:tc>
          <w:tcPr>
            <w:tcW w:w="1143" w:type="pct"/>
            <w:tcBorders>
              <w:top w:val="nil"/>
              <w:bottom w:val="nil"/>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2</w:t>
            </w:r>
          </w:p>
        </w:tc>
        <w:tc>
          <w:tcPr>
            <w:tcW w:w="855"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19,8</w:t>
            </w:r>
          </w:p>
        </w:tc>
        <w:tc>
          <w:tcPr>
            <w:tcW w:w="118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594.000</w:t>
            </w:r>
          </w:p>
        </w:tc>
      </w:tr>
      <w:tr w:rsidR="001A25FF" w:rsidRPr="00454EC2" w:rsidTr="00454EC2">
        <w:trPr>
          <w:jc w:val="center"/>
        </w:trPr>
        <w:tc>
          <w:tcPr>
            <w:tcW w:w="488"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6.</w:t>
            </w:r>
          </w:p>
        </w:tc>
        <w:tc>
          <w:tcPr>
            <w:tcW w:w="132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35.000</w:t>
            </w:r>
          </w:p>
        </w:tc>
        <w:tc>
          <w:tcPr>
            <w:tcW w:w="1143" w:type="pct"/>
            <w:tcBorders>
              <w:top w:val="nil"/>
              <w:bottom w:val="nil"/>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1</w:t>
            </w:r>
          </w:p>
        </w:tc>
        <w:tc>
          <w:tcPr>
            <w:tcW w:w="855"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9,93</w:t>
            </w:r>
          </w:p>
        </w:tc>
        <w:tc>
          <w:tcPr>
            <w:tcW w:w="1187" w:type="pct"/>
            <w:tcBorders>
              <w:top w:val="nil"/>
              <w:bottom w:val="nil"/>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347.550</w:t>
            </w:r>
          </w:p>
        </w:tc>
      </w:tr>
      <w:tr w:rsidR="001A25FF" w:rsidRPr="00454EC2" w:rsidTr="00454EC2">
        <w:trPr>
          <w:jc w:val="center"/>
        </w:trPr>
        <w:tc>
          <w:tcPr>
            <w:tcW w:w="488" w:type="pct"/>
            <w:tcBorders>
              <w:top w:val="nil"/>
              <w:bottom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7.</w:t>
            </w:r>
          </w:p>
        </w:tc>
        <w:tc>
          <w:tcPr>
            <w:tcW w:w="1327" w:type="pct"/>
            <w:tcBorders>
              <w:top w:val="nil"/>
              <w:bottom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50.000</w:t>
            </w:r>
          </w:p>
        </w:tc>
        <w:tc>
          <w:tcPr>
            <w:tcW w:w="1143" w:type="pct"/>
            <w:tcBorders>
              <w:top w:val="nil"/>
              <w:bottom w:val="single" w:sz="4" w:space="0" w:color="000000" w:themeColor="text1"/>
            </w:tcBorders>
            <w:vAlign w:val="center"/>
          </w:tcPr>
          <w:p w:rsidR="00FF5278" w:rsidRPr="00454EC2" w:rsidRDefault="00FF5278" w:rsidP="001A25FF">
            <w:pPr>
              <w:autoSpaceDE w:val="0"/>
              <w:autoSpaceDN w:val="0"/>
              <w:adjustRightInd w:val="0"/>
              <w:jc w:val="both"/>
              <w:rPr>
                <w:rFonts w:ascii="Times New Roman" w:hAnsi="Times New Roman" w:cs="Times New Roman"/>
                <w:iCs/>
                <w:sz w:val="18"/>
                <w:szCs w:val="18"/>
              </w:rPr>
            </w:pPr>
            <w:r w:rsidRPr="00454EC2">
              <w:rPr>
                <w:rFonts w:ascii="Times New Roman" w:hAnsi="Times New Roman" w:cs="Times New Roman"/>
                <w:iCs/>
                <w:sz w:val="18"/>
                <w:szCs w:val="18"/>
              </w:rPr>
              <w:t>1</w:t>
            </w:r>
          </w:p>
        </w:tc>
        <w:tc>
          <w:tcPr>
            <w:tcW w:w="855" w:type="pct"/>
            <w:tcBorders>
              <w:top w:val="nil"/>
              <w:bottom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9,93</w:t>
            </w:r>
          </w:p>
        </w:tc>
        <w:tc>
          <w:tcPr>
            <w:tcW w:w="1187" w:type="pct"/>
            <w:tcBorders>
              <w:top w:val="nil"/>
              <w:bottom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sz w:val="18"/>
                <w:szCs w:val="18"/>
              </w:rPr>
            </w:pPr>
            <w:r w:rsidRPr="00454EC2">
              <w:rPr>
                <w:rFonts w:ascii="Times New Roman" w:hAnsi="Times New Roman" w:cs="Times New Roman"/>
                <w:sz w:val="18"/>
                <w:szCs w:val="18"/>
              </w:rPr>
              <w:t>496.500</w:t>
            </w:r>
          </w:p>
        </w:tc>
      </w:tr>
      <w:tr w:rsidR="001A25FF" w:rsidRPr="00454EC2" w:rsidTr="00454EC2">
        <w:trPr>
          <w:jc w:val="center"/>
        </w:trPr>
        <w:tc>
          <w:tcPr>
            <w:tcW w:w="488" w:type="pct"/>
            <w:tcBorders>
              <w:top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sz w:val="18"/>
                <w:szCs w:val="18"/>
              </w:rPr>
            </w:pPr>
          </w:p>
        </w:tc>
        <w:tc>
          <w:tcPr>
            <w:tcW w:w="1327" w:type="pct"/>
            <w:tcBorders>
              <w:top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b/>
                <w:sz w:val="18"/>
                <w:szCs w:val="18"/>
              </w:rPr>
            </w:pPr>
            <w:r w:rsidRPr="00454EC2">
              <w:rPr>
                <w:rFonts w:ascii="Times New Roman" w:hAnsi="Times New Roman" w:cs="Times New Roman"/>
                <w:b/>
                <w:sz w:val="18"/>
                <w:szCs w:val="18"/>
              </w:rPr>
              <w:t>Total</w:t>
            </w:r>
          </w:p>
        </w:tc>
        <w:tc>
          <w:tcPr>
            <w:tcW w:w="1143" w:type="pct"/>
            <w:tcBorders>
              <w:top w:val="single" w:sz="4" w:space="0" w:color="000000" w:themeColor="text1"/>
            </w:tcBorders>
            <w:vAlign w:val="center"/>
          </w:tcPr>
          <w:p w:rsidR="00FF5278" w:rsidRPr="00454EC2" w:rsidRDefault="00FF5278" w:rsidP="001A25FF">
            <w:pPr>
              <w:autoSpaceDE w:val="0"/>
              <w:autoSpaceDN w:val="0"/>
              <w:adjustRightInd w:val="0"/>
              <w:jc w:val="both"/>
              <w:rPr>
                <w:rFonts w:ascii="Times New Roman" w:hAnsi="Times New Roman" w:cs="Times New Roman"/>
                <w:b/>
                <w:iCs/>
                <w:sz w:val="18"/>
                <w:szCs w:val="18"/>
              </w:rPr>
            </w:pPr>
            <w:r w:rsidRPr="00454EC2">
              <w:rPr>
                <w:rFonts w:ascii="Times New Roman" w:hAnsi="Times New Roman" w:cs="Times New Roman"/>
                <w:b/>
                <w:iCs/>
                <w:sz w:val="18"/>
                <w:szCs w:val="18"/>
              </w:rPr>
              <w:t>45</w:t>
            </w:r>
          </w:p>
        </w:tc>
        <w:tc>
          <w:tcPr>
            <w:tcW w:w="855" w:type="pct"/>
            <w:tcBorders>
              <w:top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b/>
                <w:sz w:val="18"/>
                <w:szCs w:val="18"/>
              </w:rPr>
            </w:pPr>
            <w:r w:rsidRPr="00454EC2">
              <w:rPr>
                <w:rFonts w:ascii="Times New Roman" w:hAnsi="Times New Roman" w:cs="Times New Roman"/>
                <w:b/>
                <w:sz w:val="18"/>
                <w:szCs w:val="18"/>
              </w:rPr>
              <w:t>447</w:t>
            </w:r>
          </w:p>
        </w:tc>
        <w:tc>
          <w:tcPr>
            <w:tcW w:w="1187" w:type="pct"/>
            <w:tcBorders>
              <w:top w:val="single" w:sz="4" w:space="0" w:color="000000" w:themeColor="text1"/>
            </w:tcBorders>
          </w:tcPr>
          <w:p w:rsidR="00FF5278" w:rsidRPr="00454EC2" w:rsidRDefault="00FF5278" w:rsidP="001A25FF">
            <w:pPr>
              <w:autoSpaceDE w:val="0"/>
              <w:autoSpaceDN w:val="0"/>
              <w:adjustRightInd w:val="0"/>
              <w:jc w:val="both"/>
              <w:rPr>
                <w:rFonts w:ascii="Times New Roman" w:hAnsi="Times New Roman" w:cs="Times New Roman"/>
                <w:b/>
                <w:sz w:val="18"/>
                <w:szCs w:val="18"/>
              </w:rPr>
            </w:pPr>
            <w:r w:rsidRPr="00454EC2">
              <w:rPr>
                <w:rFonts w:ascii="Times New Roman" w:hAnsi="Times New Roman" w:cs="Times New Roman"/>
                <w:b/>
                <w:sz w:val="18"/>
                <w:szCs w:val="18"/>
              </w:rPr>
              <w:t>8.243.050</w:t>
            </w:r>
          </w:p>
        </w:tc>
      </w:tr>
    </w:tbl>
    <w:p w:rsidR="00FF5278" w:rsidRPr="00F217C8" w:rsidRDefault="00FF5278" w:rsidP="001A25FF">
      <w:pPr>
        <w:autoSpaceDE w:val="0"/>
        <w:autoSpaceDN w:val="0"/>
        <w:adjustRightInd w:val="0"/>
        <w:spacing w:line="240" w:lineRule="auto"/>
        <w:ind w:left="709"/>
        <w:jc w:val="both"/>
        <w:rPr>
          <w:rFonts w:ascii="Times New Roman" w:hAnsi="Times New Roman" w:cs="Times New Roman"/>
          <w:iCs/>
          <w:sz w:val="20"/>
          <w:szCs w:val="24"/>
        </w:rPr>
      </w:pPr>
      <w:r w:rsidRPr="00F217C8">
        <w:rPr>
          <w:rFonts w:ascii="Times New Roman" w:hAnsi="Times New Roman" w:cs="Times New Roman"/>
          <w:iCs/>
          <w:sz w:val="20"/>
          <w:szCs w:val="24"/>
        </w:rPr>
        <w:t>Sumber: Data Primer Diolah (2017)</w:t>
      </w:r>
    </w:p>
    <w:p w:rsidR="00FF5278" w:rsidRPr="005017DB" w:rsidRDefault="00FF5278" w:rsidP="00454EC2">
      <w:pPr>
        <w:autoSpaceDE w:val="0"/>
        <w:autoSpaceDN w:val="0"/>
        <w:adjustRightInd w:val="0"/>
        <w:spacing w:line="240" w:lineRule="auto"/>
        <w:jc w:val="both"/>
        <w:rPr>
          <w:rFonts w:ascii="Times New Roman" w:hAnsi="Times New Roman" w:cs="Times New Roman"/>
          <w:b/>
          <w:sz w:val="24"/>
          <w:szCs w:val="24"/>
        </w:rPr>
      </w:pPr>
      <w:r w:rsidRPr="005017DB">
        <w:rPr>
          <w:rFonts w:ascii="Times New Roman" w:hAnsi="Times New Roman" w:cs="Times New Roman"/>
          <w:sz w:val="24"/>
          <w:szCs w:val="24"/>
        </w:rPr>
        <w:t xml:space="preserve">Berdasarkan hasil perhitungan diperoleh nilai total WTP dari populasi adalah sebesar </w:t>
      </w:r>
      <w:r w:rsidRPr="005017DB">
        <w:rPr>
          <w:rFonts w:ascii="Times New Roman" w:hAnsi="Times New Roman" w:cs="Times New Roman"/>
          <w:b/>
          <w:sz w:val="24"/>
          <w:szCs w:val="24"/>
        </w:rPr>
        <w:t>Rp. 8.243.050/bulan</w:t>
      </w:r>
    </w:p>
    <w:p w:rsidR="00454EC2" w:rsidRDefault="00454EC2" w:rsidP="00454EC2">
      <w:pPr>
        <w:pStyle w:val="ListParagraph"/>
        <w:autoSpaceDE w:val="0"/>
        <w:autoSpaceDN w:val="0"/>
        <w:adjustRightInd w:val="0"/>
        <w:spacing w:line="240" w:lineRule="auto"/>
        <w:ind w:left="0"/>
        <w:rPr>
          <w:rFonts w:ascii="Times New Roman" w:hAnsi="Times New Roman" w:cs="Times New Roman"/>
          <w:b/>
          <w:sz w:val="24"/>
          <w:szCs w:val="24"/>
        </w:rPr>
      </w:pPr>
    </w:p>
    <w:p w:rsidR="00FF5278" w:rsidRPr="005017DB" w:rsidRDefault="00FF5278" w:rsidP="00454EC2">
      <w:pPr>
        <w:pStyle w:val="ListParagraph"/>
        <w:autoSpaceDE w:val="0"/>
        <w:autoSpaceDN w:val="0"/>
        <w:adjustRightInd w:val="0"/>
        <w:spacing w:line="240" w:lineRule="auto"/>
        <w:ind w:left="0"/>
        <w:rPr>
          <w:rFonts w:ascii="Times New Roman" w:hAnsi="Times New Roman" w:cs="Times New Roman"/>
          <w:b/>
          <w:sz w:val="24"/>
          <w:szCs w:val="24"/>
        </w:rPr>
      </w:pPr>
      <w:r w:rsidRPr="005017DB">
        <w:rPr>
          <w:rFonts w:ascii="Times New Roman" w:hAnsi="Times New Roman" w:cs="Times New Roman"/>
          <w:b/>
          <w:sz w:val="24"/>
          <w:szCs w:val="24"/>
        </w:rPr>
        <w:t>Evaluasi Pelaksanaan CVM</w:t>
      </w: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Berdasarkan hasil analisis regresi berganda yang diperoleh cukup baik karena dihasilkan nilai R</w:t>
      </w:r>
      <w:r w:rsidRPr="005017DB">
        <w:rPr>
          <w:rFonts w:ascii="Times New Roman" w:hAnsi="Times New Roman" w:cs="Times New Roman"/>
          <w:sz w:val="24"/>
          <w:szCs w:val="24"/>
          <w:vertAlign w:val="superscript"/>
        </w:rPr>
        <w:t>2</w:t>
      </w:r>
      <w:r w:rsidRPr="005017DB">
        <w:rPr>
          <w:rFonts w:ascii="Times New Roman" w:hAnsi="Times New Roman" w:cs="Times New Roman"/>
          <w:sz w:val="24"/>
          <w:szCs w:val="24"/>
        </w:rPr>
        <w:t xml:space="preserve"> sebesar 60,8 %. Hal ini sesuai sengan pernyataan Kurniawan (2008) yaitu semakin besar nilai R</w:t>
      </w:r>
      <w:r w:rsidRPr="005017DB">
        <w:rPr>
          <w:rFonts w:ascii="Times New Roman" w:hAnsi="Times New Roman" w:cs="Times New Roman"/>
          <w:sz w:val="24"/>
          <w:szCs w:val="24"/>
          <w:vertAlign w:val="superscript"/>
        </w:rPr>
        <w:t>2</w:t>
      </w:r>
      <w:r w:rsidRPr="005017DB">
        <w:rPr>
          <w:rFonts w:ascii="Times New Roman" w:hAnsi="Times New Roman" w:cs="Times New Roman"/>
          <w:sz w:val="24"/>
          <w:szCs w:val="24"/>
        </w:rPr>
        <w:t xml:space="preserve"> maka semakin baik model regresi yang diperoleh. Namun penelitian ini merupakan penelitian tentang lingkungan </w:t>
      </w:r>
      <w:r w:rsidRPr="005017DB">
        <w:rPr>
          <w:rFonts w:ascii="Times New Roman" w:hAnsi="Times New Roman" w:cs="Times New Roman"/>
          <w:sz w:val="24"/>
          <w:szCs w:val="24"/>
        </w:rPr>
        <w:lastRenderedPageBreak/>
        <w:t>yang berhubungan dengan perilaku manusia sehingga nilai R</w:t>
      </w:r>
      <w:r w:rsidRPr="005017DB">
        <w:rPr>
          <w:rFonts w:ascii="Times New Roman" w:hAnsi="Times New Roman" w:cs="Times New Roman"/>
          <w:sz w:val="24"/>
          <w:szCs w:val="24"/>
          <w:vertAlign w:val="superscript"/>
        </w:rPr>
        <w:t xml:space="preserve">2 </w:t>
      </w:r>
      <w:r w:rsidRPr="005017DB">
        <w:rPr>
          <w:rFonts w:ascii="Times New Roman" w:hAnsi="Times New Roman" w:cs="Times New Roman"/>
          <w:sz w:val="24"/>
          <w:szCs w:val="24"/>
        </w:rPr>
        <w:t>tidak harus selalu besar. Mitchell dan Carson (1989) dalam Hanley dan Spash (1993) menyatakan bahwa penelitian yang berkaitan dengan benda lingkungan dapat mentolerir R</w:t>
      </w:r>
      <w:r w:rsidRPr="005017DB">
        <w:rPr>
          <w:rFonts w:ascii="Times New Roman" w:hAnsi="Times New Roman" w:cs="Times New Roman"/>
          <w:sz w:val="24"/>
          <w:szCs w:val="24"/>
          <w:vertAlign w:val="superscript"/>
        </w:rPr>
        <w:t>2</w:t>
      </w:r>
      <w:r w:rsidRPr="005017DB">
        <w:rPr>
          <w:rFonts w:ascii="Times New Roman" w:hAnsi="Times New Roman" w:cs="Times New Roman"/>
          <w:sz w:val="24"/>
          <w:szCs w:val="24"/>
        </w:rPr>
        <w:t xml:space="preserve"> sampai dengan 15%.</w:t>
      </w:r>
    </w:p>
    <w:p w:rsidR="00FF5278" w:rsidRPr="005017DB" w:rsidRDefault="00FF5278" w:rsidP="00454EC2">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Oleh karena itu, hasil pelaksanaan CVM dalam penelitian ini masih dapat diyakini kebenaran dan keandalannya. Selain itu nilai koefisien korelasi R adalah 0,786 yang menunjukkan bahwa korelasi dalam persamaan regresi tersebut kuat.</w:t>
      </w:r>
    </w:p>
    <w:p w:rsidR="00454EC2" w:rsidRDefault="00454EC2" w:rsidP="001A25FF">
      <w:pPr>
        <w:autoSpaceDE w:val="0"/>
        <w:autoSpaceDN w:val="0"/>
        <w:adjustRightInd w:val="0"/>
        <w:spacing w:line="240" w:lineRule="auto"/>
        <w:jc w:val="both"/>
        <w:rPr>
          <w:rFonts w:ascii="Times New Roman" w:hAnsi="Times New Roman" w:cs="Times New Roman"/>
          <w:b/>
          <w:bCs/>
          <w:sz w:val="24"/>
          <w:szCs w:val="24"/>
        </w:rPr>
      </w:pPr>
    </w:p>
    <w:p w:rsidR="00FF5278" w:rsidRPr="005017DB" w:rsidRDefault="00FF5278" w:rsidP="001A25FF">
      <w:pPr>
        <w:autoSpaceDE w:val="0"/>
        <w:autoSpaceDN w:val="0"/>
        <w:adjustRightInd w:val="0"/>
        <w:spacing w:line="240" w:lineRule="auto"/>
        <w:jc w:val="both"/>
        <w:rPr>
          <w:rFonts w:ascii="Times New Roman" w:hAnsi="Times New Roman" w:cs="Times New Roman"/>
          <w:b/>
          <w:bCs/>
          <w:i/>
          <w:iCs/>
          <w:sz w:val="24"/>
          <w:szCs w:val="24"/>
        </w:rPr>
      </w:pPr>
      <w:r w:rsidRPr="005017DB">
        <w:rPr>
          <w:rFonts w:ascii="Times New Roman" w:hAnsi="Times New Roman" w:cs="Times New Roman"/>
          <w:b/>
          <w:bCs/>
          <w:sz w:val="24"/>
          <w:szCs w:val="24"/>
        </w:rPr>
        <w:t xml:space="preserve">Analisis Faktor-Faktor yang Mempengaruhi Nilai </w:t>
      </w:r>
      <w:r w:rsidRPr="005017DB">
        <w:rPr>
          <w:rFonts w:ascii="Times New Roman" w:hAnsi="Times New Roman" w:cs="Times New Roman"/>
          <w:b/>
          <w:bCs/>
          <w:i/>
          <w:iCs/>
          <w:sz w:val="24"/>
          <w:szCs w:val="24"/>
        </w:rPr>
        <w:t>Willingness to Pay</w:t>
      </w:r>
    </w:p>
    <w:p w:rsidR="00454EC2" w:rsidRDefault="00FF5278" w:rsidP="001A25FF">
      <w:pPr>
        <w:autoSpaceDE w:val="0"/>
        <w:autoSpaceDN w:val="0"/>
        <w:adjustRightInd w:val="0"/>
        <w:spacing w:line="240" w:lineRule="auto"/>
        <w:jc w:val="both"/>
        <w:rPr>
          <w:rFonts w:ascii="Times New Roman" w:hAnsi="Times New Roman" w:cs="Times New Roman"/>
          <w:color w:val="000000" w:themeColor="text1"/>
          <w:sz w:val="24"/>
          <w:szCs w:val="24"/>
        </w:rPr>
      </w:pPr>
      <w:r w:rsidRPr="005017DB">
        <w:rPr>
          <w:rFonts w:ascii="Times New Roman" w:hAnsi="Times New Roman" w:cs="Times New Roman"/>
          <w:sz w:val="24"/>
          <w:szCs w:val="24"/>
        </w:rPr>
        <w:t xml:space="preserve">Untuk mengetahui faktor-faktor yang mempengaruhi nilai WTP maka telah ditetapkan lima variabel independen yang mempengaruhi variabel dependen yaitu penilaian terhadap tingkat pendidikan  (TP), rata-rata pendapatan (RPRT), jumlah pemakai air (PA), jumlah kebutuhan air (KA) dan biaya kebutuhan air (BA). </w:t>
      </w:r>
      <w:r w:rsidRPr="005017DB">
        <w:rPr>
          <w:rFonts w:ascii="Times New Roman" w:hAnsi="Times New Roman" w:cs="Times New Roman"/>
          <w:color w:val="000000" w:themeColor="text1"/>
          <w:sz w:val="24"/>
          <w:szCs w:val="24"/>
        </w:rPr>
        <w:t>Setelah dilakukan uji dengan beberapa pengujian parameter, yaitu uji autokorelasi, uji heterokedastisitas dan uji multikolinearitas tidak ditemukan pelanggaran asumsi klasik terhadap lima variabel independen. Sehingga dalam pengujian berikutnya tetap digunakan lima variabel yang diduga mempengaru</w:t>
      </w:r>
      <w:r w:rsidR="001A25FF">
        <w:rPr>
          <w:rFonts w:ascii="Times New Roman" w:hAnsi="Times New Roman" w:cs="Times New Roman"/>
          <w:color w:val="000000" w:themeColor="text1"/>
          <w:sz w:val="24"/>
          <w:szCs w:val="24"/>
        </w:rPr>
        <w:t xml:space="preserve">hi nilai WTP responden. Tabel </w:t>
      </w:r>
      <w:r w:rsidRPr="005017DB">
        <w:rPr>
          <w:rFonts w:ascii="Times New Roman" w:hAnsi="Times New Roman" w:cs="Times New Roman"/>
          <w:color w:val="000000" w:themeColor="text1"/>
          <w:sz w:val="24"/>
          <w:szCs w:val="24"/>
        </w:rPr>
        <w:t>9</w:t>
      </w:r>
      <w:r w:rsidR="001A25FF">
        <w:rPr>
          <w:rFonts w:ascii="Times New Roman" w:hAnsi="Times New Roman" w:cs="Times New Roman"/>
          <w:color w:val="000000" w:themeColor="text1"/>
          <w:sz w:val="24"/>
          <w:szCs w:val="24"/>
        </w:rPr>
        <w:t>.</w:t>
      </w:r>
      <w:r w:rsidRPr="005017DB">
        <w:rPr>
          <w:rFonts w:ascii="Times New Roman" w:hAnsi="Times New Roman" w:cs="Times New Roman"/>
          <w:color w:val="000000" w:themeColor="text1"/>
          <w:sz w:val="24"/>
          <w:szCs w:val="24"/>
        </w:rPr>
        <w:t xml:space="preserve"> berikut merupakan hasil analisis nilai WTP responden</w:t>
      </w:r>
    </w:p>
    <w:p w:rsidR="00CA0DE7" w:rsidRPr="00CA0DE7" w:rsidRDefault="00CA0DE7" w:rsidP="001A25FF">
      <w:pPr>
        <w:autoSpaceDE w:val="0"/>
        <w:autoSpaceDN w:val="0"/>
        <w:adjustRightInd w:val="0"/>
        <w:spacing w:line="240" w:lineRule="auto"/>
        <w:jc w:val="both"/>
        <w:rPr>
          <w:rFonts w:ascii="Times New Roman" w:hAnsi="Times New Roman" w:cs="Times New Roman"/>
          <w:color w:val="000000" w:themeColor="text1"/>
          <w:sz w:val="24"/>
          <w:szCs w:val="24"/>
        </w:rPr>
      </w:pPr>
    </w:p>
    <w:p w:rsidR="00FF5278" w:rsidRPr="00454EC2" w:rsidRDefault="001A25FF" w:rsidP="001A25F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w:t>
      </w:r>
      <w:r w:rsidR="00FF5278" w:rsidRPr="005017DB">
        <w:rPr>
          <w:rFonts w:ascii="Times New Roman" w:hAnsi="Times New Roman" w:cs="Times New Roman"/>
          <w:b/>
          <w:sz w:val="24"/>
          <w:szCs w:val="24"/>
        </w:rPr>
        <w:t xml:space="preserve">9. </w:t>
      </w:r>
      <w:r w:rsidR="00FF5278" w:rsidRPr="00454EC2">
        <w:rPr>
          <w:rFonts w:ascii="Times New Roman" w:hAnsi="Times New Roman" w:cs="Times New Roman"/>
          <w:sz w:val="24"/>
          <w:szCs w:val="24"/>
        </w:rPr>
        <w:t>Hasil Analisis Nilai WTP Responden Mata Air Gemulo</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986"/>
        <w:gridCol w:w="1041"/>
        <w:gridCol w:w="686"/>
        <w:gridCol w:w="686"/>
        <w:gridCol w:w="1276"/>
      </w:tblGrid>
      <w:tr w:rsidR="00FF5278" w:rsidRPr="001A25FF" w:rsidTr="00452BD1">
        <w:trPr>
          <w:tblHeader/>
        </w:trPr>
        <w:tc>
          <w:tcPr>
            <w:tcW w:w="1054" w:type="pct"/>
            <w:tcBorders>
              <w:top w:val="single" w:sz="4" w:space="0" w:color="000000" w:themeColor="text1"/>
              <w:bottom w:val="single" w:sz="4" w:space="0" w:color="000000" w:themeColor="text1"/>
            </w:tcBorders>
            <w:shd w:val="clear" w:color="auto" w:fill="A6A6A6" w:themeFill="background1" w:themeFillShade="A6"/>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Variabel</w:t>
            </w:r>
          </w:p>
        </w:tc>
        <w:tc>
          <w:tcPr>
            <w:tcW w:w="1113" w:type="pct"/>
            <w:tcBorders>
              <w:top w:val="single" w:sz="4" w:space="0" w:color="000000" w:themeColor="text1"/>
              <w:bottom w:val="single" w:sz="4" w:space="0" w:color="000000" w:themeColor="text1"/>
            </w:tcBorders>
            <w:shd w:val="clear" w:color="auto" w:fill="A6A6A6" w:themeFill="background1" w:themeFillShade="A6"/>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Koefisien</w:t>
            </w:r>
          </w:p>
        </w:tc>
        <w:tc>
          <w:tcPr>
            <w:tcW w:w="734" w:type="pct"/>
            <w:tcBorders>
              <w:top w:val="single" w:sz="4" w:space="0" w:color="000000" w:themeColor="text1"/>
              <w:bottom w:val="single" w:sz="4" w:space="0" w:color="000000" w:themeColor="text1"/>
            </w:tcBorders>
            <w:shd w:val="clear" w:color="auto" w:fill="A6A6A6" w:themeFill="background1" w:themeFillShade="A6"/>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Sig</w:t>
            </w:r>
          </w:p>
        </w:tc>
        <w:tc>
          <w:tcPr>
            <w:tcW w:w="734" w:type="pct"/>
            <w:tcBorders>
              <w:top w:val="single" w:sz="4" w:space="0" w:color="000000" w:themeColor="text1"/>
              <w:bottom w:val="single" w:sz="4" w:space="0" w:color="000000" w:themeColor="text1"/>
            </w:tcBorders>
            <w:shd w:val="clear" w:color="auto" w:fill="A6A6A6" w:themeFill="background1" w:themeFillShade="A6"/>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VIF</w:t>
            </w:r>
          </w:p>
        </w:tc>
        <w:tc>
          <w:tcPr>
            <w:tcW w:w="1366" w:type="pct"/>
            <w:tcBorders>
              <w:top w:val="single" w:sz="4" w:space="0" w:color="000000" w:themeColor="text1"/>
              <w:bottom w:val="single" w:sz="4" w:space="0" w:color="000000" w:themeColor="text1"/>
            </w:tcBorders>
            <w:shd w:val="clear" w:color="auto" w:fill="A6A6A6" w:themeFill="background1" w:themeFillShade="A6"/>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Keterangan</w:t>
            </w:r>
          </w:p>
        </w:tc>
      </w:tr>
      <w:tr w:rsidR="00FF5278" w:rsidRPr="001A25FF" w:rsidTr="00452BD1">
        <w:tc>
          <w:tcPr>
            <w:tcW w:w="1054" w:type="pct"/>
            <w:tcBorders>
              <w:top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Constant</w:t>
            </w:r>
          </w:p>
        </w:tc>
        <w:tc>
          <w:tcPr>
            <w:tcW w:w="1113" w:type="pct"/>
            <w:tcBorders>
              <w:top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4360,435</w:t>
            </w:r>
          </w:p>
        </w:tc>
        <w:tc>
          <w:tcPr>
            <w:tcW w:w="734" w:type="pct"/>
            <w:tcBorders>
              <w:top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0,398</w:t>
            </w:r>
          </w:p>
        </w:tc>
        <w:tc>
          <w:tcPr>
            <w:tcW w:w="734" w:type="pct"/>
            <w:tcBorders>
              <w:top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c>
          <w:tcPr>
            <w:tcW w:w="1366" w:type="pct"/>
            <w:tcBorders>
              <w:top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r>
      <w:tr w:rsidR="00FF5278" w:rsidRPr="001A25FF" w:rsidTr="00452BD1">
        <w:tc>
          <w:tcPr>
            <w:tcW w:w="105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TP</w:t>
            </w:r>
          </w:p>
        </w:tc>
        <w:tc>
          <w:tcPr>
            <w:tcW w:w="1113"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-1155,592</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0,284</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1,529</w:t>
            </w:r>
          </w:p>
        </w:tc>
        <w:tc>
          <w:tcPr>
            <w:tcW w:w="1366"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Tidak berpengaruh</w:t>
            </w:r>
          </w:p>
        </w:tc>
      </w:tr>
      <w:tr w:rsidR="00FF5278" w:rsidRPr="001A25FF" w:rsidTr="00452BD1">
        <w:tc>
          <w:tcPr>
            <w:tcW w:w="105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RPRT</w:t>
            </w:r>
          </w:p>
        </w:tc>
        <w:tc>
          <w:tcPr>
            <w:tcW w:w="1113"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722,601</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0,259</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1,753</w:t>
            </w:r>
          </w:p>
        </w:tc>
        <w:tc>
          <w:tcPr>
            <w:tcW w:w="1366"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Tidak berpengaruh</w:t>
            </w:r>
          </w:p>
        </w:tc>
      </w:tr>
      <w:tr w:rsidR="00FF5278" w:rsidRPr="001A25FF" w:rsidTr="00452BD1">
        <w:tc>
          <w:tcPr>
            <w:tcW w:w="105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PA</w:t>
            </w:r>
          </w:p>
        </w:tc>
        <w:tc>
          <w:tcPr>
            <w:tcW w:w="1113"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1367,853</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0,191</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1,665</w:t>
            </w:r>
          </w:p>
        </w:tc>
        <w:tc>
          <w:tcPr>
            <w:tcW w:w="1366"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Tidak berpengaruh</w:t>
            </w:r>
          </w:p>
        </w:tc>
      </w:tr>
      <w:tr w:rsidR="00FF5278" w:rsidRPr="001A25FF" w:rsidTr="00452BD1">
        <w:tc>
          <w:tcPr>
            <w:tcW w:w="105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KA</w:t>
            </w:r>
          </w:p>
        </w:tc>
        <w:tc>
          <w:tcPr>
            <w:tcW w:w="1113"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-6305,782</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0,062</w:t>
            </w:r>
          </w:p>
        </w:tc>
        <w:tc>
          <w:tcPr>
            <w:tcW w:w="734"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6,586</w:t>
            </w:r>
          </w:p>
        </w:tc>
        <w:tc>
          <w:tcPr>
            <w:tcW w:w="1366" w:type="pct"/>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Berpengaruh nyata</w:t>
            </w:r>
          </w:p>
        </w:tc>
      </w:tr>
      <w:tr w:rsidR="00FF5278" w:rsidRPr="001A25FF" w:rsidTr="00452BD1">
        <w:tc>
          <w:tcPr>
            <w:tcW w:w="1054" w:type="pct"/>
            <w:tcBorders>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BKA</w:t>
            </w:r>
          </w:p>
        </w:tc>
        <w:tc>
          <w:tcPr>
            <w:tcW w:w="1113" w:type="pct"/>
            <w:tcBorders>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1,767</w:t>
            </w:r>
          </w:p>
        </w:tc>
        <w:tc>
          <w:tcPr>
            <w:tcW w:w="734" w:type="pct"/>
            <w:tcBorders>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0,000</w:t>
            </w:r>
          </w:p>
        </w:tc>
        <w:tc>
          <w:tcPr>
            <w:tcW w:w="734" w:type="pct"/>
            <w:tcBorders>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5,683</w:t>
            </w:r>
          </w:p>
        </w:tc>
        <w:tc>
          <w:tcPr>
            <w:tcW w:w="1366" w:type="pct"/>
            <w:tcBorders>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Berpengaruh nyata</w:t>
            </w:r>
          </w:p>
        </w:tc>
      </w:tr>
      <w:tr w:rsidR="00FF5278" w:rsidRPr="001A25FF" w:rsidTr="00452BD1">
        <w:tc>
          <w:tcPr>
            <w:tcW w:w="1054"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R</w:t>
            </w:r>
            <w:r w:rsidRPr="001A25FF">
              <w:rPr>
                <w:rFonts w:ascii="Times New Roman" w:hAnsi="Times New Roman" w:cs="Times New Roman"/>
                <w:b/>
                <w:sz w:val="20"/>
                <w:szCs w:val="20"/>
                <w:vertAlign w:val="superscript"/>
              </w:rPr>
              <w:t>2</w:t>
            </w:r>
          </w:p>
        </w:tc>
        <w:tc>
          <w:tcPr>
            <w:tcW w:w="1113"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0,608</w:t>
            </w:r>
          </w:p>
        </w:tc>
        <w:tc>
          <w:tcPr>
            <w:tcW w:w="734"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c>
          <w:tcPr>
            <w:tcW w:w="734"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c>
          <w:tcPr>
            <w:tcW w:w="1366"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r>
      <w:tr w:rsidR="00FF5278" w:rsidRPr="001A25FF" w:rsidTr="00452BD1">
        <w:tc>
          <w:tcPr>
            <w:tcW w:w="1054"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b/>
                <w:sz w:val="20"/>
                <w:szCs w:val="20"/>
              </w:rPr>
            </w:pPr>
            <w:r w:rsidRPr="001A25FF">
              <w:rPr>
                <w:rFonts w:ascii="Times New Roman" w:hAnsi="Times New Roman" w:cs="Times New Roman"/>
                <w:b/>
                <w:sz w:val="20"/>
                <w:szCs w:val="20"/>
              </w:rPr>
              <w:t>F</w:t>
            </w:r>
            <w:r w:rsidRPr="001A25FF">
              <w:rPr>
                <w:rFonts w:ascii="Times New Roman" w:hAnsi="Times New Roman" w:cs="Times New Roman"/>
                <w:b/>
                <w:sz w:val="20"/>
                <w:szCs w:val="20"/>
                <w:vertAlign w:val="subscript"/>
              </w:rPr>
              <w:t>hitung</w:t>
            </w:r>
          </w:p>
        </w:tc>
        <w:tc>
          <w:tcPr>
            <w:tcW w:w="1113"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r w:rsidRPr="001A25FF">
              <w:rPr>
                <w:rFonts w:ascii="Times New Roman" w:hAnsi="Times New Roman" w:cs="Times New Roman"/>
                <w:sz w:val="20"/>
                <w:szCs w:val="20"/>
              </w:rPr>
              <w:t>12,116</w:t>
            </w:r>
          </w:p>
        </w:tc>
        <w:tc>
          <w:tcPr>
            <w:tcW w:w="734"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c>
          <w:tcPr>
            <w:tcW w:w="734"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c>
          <w:tcPr>
            <w:tcW w:w="1366" w:type="pct"/>
            <w:tcBorders>
              <w:top w:val="single" w:sz="4" w:space="0" w:color="000000" w:themeColor="text1"/>
              <w:bottom w:val="single" w:sz="4" w:space="0" w:color="000000" w:themeColor="text1"/>
            </w:tcBorders>
          </w:tcPr>
          <w:p w:rsidR="00FF5278" w:rsidRPr="001A25FF" w:rsidRDefault="00FF5278" w:rsidP="001A25FF">
            <w:pPr>
              <w:autoSpaceDE w:val="0"/>
              <w:autoSpaceDN w:val="0"/>
              <w:adjustRightInd w:val="0"/>
              <w:jc w:val="both"/>
              <w:rPr>
                <w:rFonts w:ascii="Times New Roman" w:hAnsi="Times New Roman" w:cs="Times New Roman"/>
                <w:sz w:val="20"/>
                <w:szCs w:val="20"/>
              </w:rPr>
            </w:pPr>
          </w:p>
        </w:tc>
      </w:tr>
    </w:tbl>
    <w:p w:rsidR="00FF5278" w:rsidRPr="001A25FF" w:rsidRDefault="00FF5278" w:rsidP="001A25FF">
      <w:pPr>
        <w:autoSpaceDE w:val="0"/>
        <w:autoSpaceDN w:val="0"/>
        <w:adjustRightInd w:val="0"/>
        <w:spacing w:line="240" w:lineRule="auto"/>
        <w:jc w:val="both"/>
        <w:rPr>
          <w:rFonts w:ascii="Times New Roman" w:hAnsi="Times New Roman" w:cs="Times New Roman"/>
          <w:sz w:val="20"/>
          <w:szCs w:val="24"/>
        </w:rPr>
      </w:pPr>
      <w:r w:rsidRPr="001A25FF">
        <w:rPr>
          <w:rFonts w:ascii="Times New Roman" w:hAnsi="Times New Roman" w:cs="Times New Roman"/>
          <w:sz w:val="20"/>
          <w:szCs w:val="24"/>
        </w:rPr>
        <w:t>Sumber: Output Olahan Data Primer (2017)</w:t>
      </w:r>
    </w:p>
    <w:p w:rsidR="00FF5278" w:rsidRPr="005017DB" w:rsidRDefault="00FF5278" w:rsidP="001A25FF">
      <w:pPr>
        <w:autoSpaceDE w:val="0"/>
        <w:autoSpaceDN w:val="0"/>
        <w:adjustRightInd w:val="0"/>
        <w:spacing w:line="240" w:lineRule="auto"/>
        <w:jc w:val="both"/>
        <w:rPr>
          <w:rFonts w:ascii="Times New Roman" w:hAnsi="Times New Roman" w:cs="Times New Roman"/>
          <w:sz w:val="24"/>
          <w:szCs w:val="24"/>
        </w:rPr>
      </w:pPr>
    </w:p>
    <w:p w:rsidR="00FF5278" w:rsidRPr="005017DB" w:rsidRDefault="00FF5278" w:rsidP="001A25FF">
      <w:pPr>
        <w:autoSpaceDE w:val="0"/>
        <w:autoSpaceDN w:val="0"/>
        <w:adjustRightInd w:val="0"/>
        <w:spacing w:line="240" w:lineRule="auto"/>
        <w:jc w:val="both"/>
        <w:rPr>
          <w:rFonts w:ascii="Times New Roman" w:hAnsi="Times New Roman" w:cs="Times New Roman"/>
          <w:sz w:val="24"/>
          <w:szCs w:val="24"/>
        </w:rPr>
      </w:pPr>
      <w:r w:rsidRPr="005017DB">
        <w:rPr>
          <w:rFonts w:ascii="Times New Roman" w:hAnsi="Times New Roman" w:cs="Times New Roman"/>
          <w:sz w:val="24"/>
          <w:szCs w:val="24"/>
        </w:rPr>
        <w:t>Model yang dihasilkan dalam penelitian ini cukup baik. Hal ini ditunjukkan oleh R</w:t>
      </w:r>
      <w:r w:rsidRPr="005017DB">
        <w:rPr>
          <w:rFonts w:ascii="Times New Roman" w:hAnsi="Times New Roman" w:cs="Times New Roman"/>
          <w:sz w:val="24"/>
          <w:szCs w:val="24"/>
          <w:vertAlign w:val="superscript"/>
        </w:rPr>
        <w:t>2</w:t>
      </w:r>
      <w:r w:rsidRPr="005017DB">
        <w:rPr>
          <w:rFonts w:ascii="Times New Roman" w:hAnsi="Times New Roman" w:cs="Times New Roman"/>
          <w:sz w:val="24"/>
          <w:szCs w:val="24"/>
        </w:rPr>
        <w:t xml:space="preserve"> </w:t>
      </w:r>
      <w:r w:rsidRPr="005017DB">
        <w:rPr>
          <w:rFonts w:ascii="Times New Roman" w:hAnsi="Times New Roman" w:cs="Times New Roman"/>
          <w:sz w:val="24"/>
          <w:szCs w:val="24"/>
        </w:rPr>
        <w:lastRenderedPageBreak/>
        <w:t>sebesar 60,8%, yang berarti 60,8% keragaman WTP respoden dapat diterangkan oleh keragaman variabel-variabel penjelas yang terdapat dalam model, sedangkan sisanya 39,2% persen diterangkan oleh variabel lain yang tidak terdapat dalam model. Nilai F</w:t>
      </w:r>
      <w:r w:rsidRPr="005017DB">
        <w:rPr>
          <w:rFonts w:ascii="Times New Roman" w:hAnsi="Times New Roman" w:cs="Times New Roman"/>
          <w:sz w:val="24"/>
          <w:szCs w:val="24"/>
          <w:vertAlign w:val="subscript"/>
        </w:rPr>
        <w:t>hitung</w:t>
      </w:r>
      <w:r w:rsidRPr="005017DB">
        <w:rPr>
          <w:rFonts w:ascii="Times New Roman" w:hAnsi="Times New Roman" w:cs="Times New Roman"/>
          <w:sz w:val="24"/>
          <w:szCs w:val="24"/>
        </w:rPr>
        <w:t xml:space="preserve"> sebesar 12,116 dengan nilai </w:t>
      </w:r>
      <w:r w:rsidRPr="005017DB">
        <w:rPr>
          <w:rFonts w:ascii="Times New Roman" w:hAnsi="Times New Roman" w:cs="Times New Roman"/>
          <w:i/>
          <w:iCs/>
          <w:sz w:val="24"/>
          <w:szCs w:val="24"/>
        </w:rPr>
        <w:t>Sig</w:t>
      </w:r>
      <w:r w:rsidRPr="005017DB">
        <w:rPr>
          <w:rFonts w:ascii="Times New Roman" w:hAnsi="Times New Roman" w:cs="Times New Roman"/>
          <w:sz w:val="24"/>
          <w:szCs w:val="24"/>
        </w:rPr>
        <w:t xml:space="preserve"> sebesar 0,000, hal ini menunjukkan variabel-variabel penjelas dalam model secara bersama-sama berpengaruh nyata terhadap nilai WTP responden terhadap pembayaran jasa lingkungan yang akan dilakukan pada taraf α = 0,05. Model yang dihasilkan ini telah diuji </w:t>
      </w:r>
      <w:r w:rsidRPr="005017DB">
        <w:rPr>
          <w:rFonts w:ascii="Times New Roman" w:hAnsi="Times New Roman" w:cs="Times New Roman"/>
          <w:i/>
          <w:iCs/>
          <w:sz w:val="24"/>
          <w:szCs w:val="24"/>
        </w:rPr>
        <w:t>multikolinierity</w:t>
      </w:r>
      <w:r w:rsidRPr="005017DB">
        <w:rPr>
          <w:rFonts w:ascii="Times New Roman" w:hAnsi="Times New Roman" w:cs="Times New Roman"/>
          <w:sz w:val="24"/>
          <w:szCs w:val="24"/>
        </w:rPr>
        <w:t xml:space="preserve">, normalitas dan </w:t>
      </w:r>
      <w:r w:rsidRPr="005017DB">
        <w:rPr>
          <w:rFonts w:ascii="Times New Roman" w:hAnsi="Times New Roman" w:cs="Times New Roman"/>
          <w:i/>
          <w:iCs/>
          <w:sz w:val="24"/>
          <w:szCs w:val="24"/>
        </w:rPr>
        <w:t>heteroskedastisitas</w:t>
      </w:r>
      <w:r w:rsidRPr="005017DB">
        <w:rPr>
          <w:rFonts w:ascii="Times New Roman" w:hAnsi="Times New Roman" w:cs="Times New Roman"/>
          <w:sz w:val="24"/>
          <w:szCs w:val="24"/>
        </w:rPr>
        <w:t>, dari hasil ketiganya tidak diperoleh suatu pelanggaran. Model yang dihasilkan dalam analisis ini adalah :</w:t>
      </w:r>
    </w:p>
    <w:p w:rsidR="00454EC2" w:rsidRDefault="00454EC2" w:rsidP="001A25FF">
      <w:pPr>
        <w:autoSpaceDE w:val="0"/>
        <w:autoSpaceDN w:val="0"/>
        <w:adjustRightInd w:val="0"/>
        <w:spacing w:line="240" w:lineRule="auto"/>
        <w:rPr>
          <w:rFonts w:ascii="Times New Roman" w:hAnsi="Times New Roman" w:cs="Times New Roman"/>
          <w:b/>
          <w:sz w:val="24"/>
          <w:szCs w:val="24"/>
        </w:rPr>
      </w:pPr>
    </w:p>
    <w:p w:rsidR="00FF5278" w:rsidRPr="005017DB" w:rsidRDefault="00FF5278" w:rsidP="001A25FF">
      <w:pPr>
        <w:autoSpaceDE w:val="0"/>
        <w:autoSpaceDN w:val="0"/>
        <w:adjustRightInd w:val="0"/>
        <w:spacing w:line="240" w:lineRule="auto"/>
        <w:rPr>
          <w:rFonts w:ascii="Times New Roman" w:hAnsi="Times New Roman" w:cs="Times New Roman"/>
          <w:b/>
          <w:sz w:val="24"/>
          <w:szCs w:val="24"/>
        </w:rPr>
      </w:pPr>
      <w:r w:rsidRPr="005017DB">
        <w:rPr>
          <w:rFonts w:ascii="Times New Roman" w:hAnsi="Times New Roman" w:cs="Times New Roman"/>
          <w:b/>
          <w:sz w:val="24"/>
          <w:szCs w:val="24"/>
        </w:rPr>
        <w:t>WTP</w:t>
      </w:r>
      <w:r w:rsidRPr="005017DB">
        <w:rPr>
          <w:rFonts w:ascii="Times New Roman" w:hAnsi="Times New Roman" w:cs="Times New Roman"/>
          <w:b/>
          <w:sz w:val="24"/>
          <w:szCs w:val="24"/>
          <w:vertAlign w:val="subscript"/>
        </w:rPr>
        <w:t>i</w:t>
      </w:r>
      <w:r w:rsidRPr="005017DB">
        <w:rPr>
          <w:rFonts w:ascii="Times New Roman" w:hAnsi="Times New Roman" w:cs="Times New Roman"/>
          <w:b/>
          <w:sz w:val="24"/>
          <w:szCs w:val="24"/>
        </w:rPr>
        <w:t xml:space="preserve"> = 4360,435 - 6305, 782 KA + 1,767 BKA</w:t>
      </w:r>
    </w:p>
    <w:p w:rsidR="00454EC2" w:rsidRDefault="00454EC2" w:rsidP="001A25FF">
      <w:pPr>
        <w:autoSpaceDE w:val="0"/>
        <w:autoSpaceDN w:val="0"/>
        <w:adjustRightInd w:val="0"/>
        <w:spacing w:line="240" w:lineRule="auto"/>
        <w:jc w:val="both"/>
        <w:rPr>
          <w:rFonts w:ascii="Times New Roman" w:hAnsi="Times New Roman" w:cs="Times New Roman"/>
          <w:sz w:val="24"/>
          <w:szCs w:val="24"/>
        </w:rPr>
      </w:pPr>
    </w:p>
    <w:p w:rsidR="00FF5278" w:rsidRDefault="00FF5278" w:rsidP="001A25FF">
      <w:pPr>
        <w:autoSpaceDE w:val="0"/>
        <w:autoSpaceDN w:val="0"/>
        <w:adjustRightInd w:val="0"/>
        <w:spacing w:line="240" w:lineRule="auto"/>
        <w:jc w:val="both"/>
        <w:rPr>
          <w:rFonts w:ascii="Times New Roman" w:hAnsi="Times New Roman" w:cs="Times New Roman"/>
          <w:color w:val="000000" w:themeColor="text1"/>
          <w:sz w:val="24"/>
          <w:szCs w:val="24"/>
        </w:rPr>
      </w:pPr>
      <w:r w:rsidRPr="005017DB">
        <w:rPr>
          <w:rFonts w:ascii="Times New Roman" w:hAnsi="Times New Roman" w:cs="Times New Roman"/>
          <w:sz w:val="24"/>
          <w:szCs w:val="24"/>
        </w:rPr>
        <w:t xml:space="preserve">Variabel jumlah kebutuhan air (KA) memiliki nilai </w:t>
      </w:r>
      <w:r w:rsidRPr="005017DB">
        <w:rPr>
          <w:rFonts w:ascii="Times New Roman" w:hAnsi="Times New Roman" w:cs="Times New Roman"/>
          <w:i/>
          <w:sz w:val="24"/>
          <w:szCs w:val="24"/>
        </w:rPr>
        <w:t>Sig</w:t>
      </w:r>
      <w:r w:rsidRPr="005017DB">
        <w:rPr>
          <w:rFonts w:ascii="Times New Roman" w:hAnsi="Times New Roman" w:cs="Times New Roman"/>
          <w:sz w:val="24"/>
          <w:szCs w:val="24"/>
        </w:rPr>
        <w:t xml:space="preserve"> 0,062 yang berarti bahwa variabel ini berpengaruh nyata terhadap nilai WTP responden pada taraf </w:t>
      </w:r>
      <w:r w:rsidRPr="005017DB">
        <w:rPr>
          <w:rFonts w:ascii="Times New Roman" w:hAnsi="Cambria Math" w:cs="Times New Roman"/>
          <w:sz w:val="24"/>
          <w:szCs w:val="24"/>
        </w:rPr>
        <w:t>⍺</w:t>
      </w:r>
      <w:r w:rsidRPr="005017DB">
        <w:rPr>
          <w:rFonts w:ascii="Times New Roman" w:hAnsi="Times New Roman" w:cs="Times New Roman"/>
          <w:sz w:val="24"/>
          <w:szCs w:val="24"/>
        </w:rPr>
        <w:t xml:space="preserve"> 10%.  Variabel biaya kebutuhan air (BKA) memiliki nilai </w:t>
      </w:r>
      <w:r w:rsidRPr="005017DB">
        <w:rPr>
          <w:rFonts w:ascii="Times New Roman" w:hAnsi="Times New Roman" w:cs="Times New Roman"/>
          <w:i/>
          <w:sz w:val="24"/>
          <w:szCs w:val="24"/>
        </w:rPr>
        <w:t>Sig</w:t>
      </w:r>
      <w:r w:rsidRPr="005017DB">
        <w:rPr>
          <w:rFonts w:ascii="Times New Roman" w:hAnsi="Times New Roman" w:cs="Times New Roman"/>
          <w:sz w:val="24"/>
          <w:szCs w:val="24"/>
        </w:rPr>
        <w:t xml:space="preserve"> 0,000 yang berarti bahwa variabel ini berpengaruh nyata terhadap nilai WTP responden pada taraf </w:t>
      </w:r>
      <w:r w:rsidRPr="005017DB">
        <w:rPr>
          <w:rFonts w:ascii="Times New Roman" w:hAnsi="Cambria Math" w:cs="Times New Roman"/>
          <w:sz w:val="24"/>
          <w:szCs w:val="24"/>
        </w:rPr>
        <w:t>⍺</w:t>
      </w:r>
      <w:r w:rsidRPr="005017DB">
        <w:rPr>
          <w:rFonts w:ascii="Times New Roman" w:hAnsi="Times New Roman" w:cs="Times New Roman"/>
          <w:sz w:val="24"/>
          <w:szCs w:val="24"/>
        </w:rPr>
        <w:t xml:space="preserve"> 5%. </w:t>
      </w:r>
      <w:r w:rsidRPr="005017DB">
        <w:rPr>
          <w:rFonts w:ascii="Times New Roman" w:hAnsi="Times New Roman" w:cs="Times New Roman"/>
          <w:color w:val="000000" w:themeColor="text1"/>
          <w:sz w:val="24"/>
          <w:szCs w:val="24"/>
        </w:rPr>
        <w:t>Koefisien yang bertanda positif (+) yaitu, rata-rata pendapatan (RPRT), jumlah pemakaian air (PA), dan biaya kebutuhan air (BKA) berarti bahwa semakin tinggi nilai ketiga variabel tersebut  maka semakin besar nilai WTP yang akan diberikan oleh responden. Sedangkan koefisien bertanda negatif (-) pada variabel tingkat pendidikan (TP)  dan jumlah kebutuhan air (KA) berarti bahwa semakin rendah kedua variabel tersebut maka semakin besar nilai WTP yang akan diberikan oleh responden.</w:t>
      </w:r>
    </w:p>
    <w:p w:rsidR="00CA0DE7" w:rsidRDefault="00CA0DE7" w:rsidP="00CA0DE7">
      <w:pPr>
        <w:autoSpaceDE w:val="0"/>
        <w:autoSpaceDN w:val="0"/>
        <w:adjustRightInd w:val="0"/>
        <w:spacing w:line="240" w:lineRule="auto"/>
        <w:jc w:val="both"/>
        <w:rPr>
          <w:rFonts w:ascii="Times New Roman" w:hAnsi="Times New Roman" w:cs="Times New Roman"/>
          <w:b/>
          <w:color w:val="000000" w:themeColor="text1"/>
          <w:sz w:val="24"/>
          <w:szCs w:val="24"/>
        </w:rPr>
      </w:pPr>
    </w:p>
    <w:p w:rsidR="00CA0DE7" w:rsidRDefault="00CA0DE7" w:rsidP="00CA0DE7">
      <w:pPr>
        <w:autoSpaceDE w:val="0"/>
        <w:autoSpaceDN w:val="0"/>
        <w:adjustRightInd w:val="0"/>
        <w:spacing w:line="240" w:lineRule="auto"/>
        <w:jc w:val="both"/>
        <w:rPr>
          <w:rFonts w:ascii="Times New Roman" w:hAnsi="Times New Roman" w:cs="Times New Roman"/>
          <w:b/>
          <w:color w:val="000000" w:themeColor="text1"/>
          <w:sz w:val="24"/>
          <w:szCs w:val="24"/>
        </w:rPr>
      </w:pPr>
      <w:r w:rsidRPr="00454EC2">
        <w:rPr>
          <w:rFonts w:ascii="Times New Roman" w:hAnsi="Times New Roman" w:cs="Times New Roman"/>
          <w:b/>
          <w:color w:val="000000" w:themeColor="text1"/>
          <w:sz w:val="24"/>
          <w:szCs w:val="24"/>
        </w:rPr>
        <w:t>KESIMPULAN DAN SARAN</w:t>
      </w:r>
    </w:p>
    <w:p w:rsidR="00CA0DE7" w:rsidRDefault="00CA0DE7" w:rsidP="00CA0DE7">
      <w:pPr>
        <w:autoSpaceDE w:val="0"/>
        <w:autoSpaceDN w:val="0"/>
        <w:adjustRightInd w:val="0"/>
        <w:spacing w:line="240" w:lineRule="auto"/>
        <w:jc w:val="both"/>
        <w:rPr>
          <w:rFonts w:ascii="Times New Roman" w:hAnsi="Times New Roman" w:cs="Times New Roman"/>
          <w:sz w:val="24"/>
          <w:szCs w:val="24"/>
        </w:rPr>
      </w:pPr>
      <w:r w:rsidRPr="00454EC2">
        <w:rPr>
          <w:rFonts w:ascii="Times New Roman" w:hAnsi="Times New Roman" w:cs="Times New Roman"/>
          <w:sz w:val="24"/>
          <w:szCs w:val="24"/>
        </w:rPr>
        <w:t>Berdasarkan hasil analisis, kesimpulan penelitian ini dapat dikemukakan sebagai berikut:</w:t>
      </w:r>
    </w:p>
    <w:p w:rsidR="00CA0DE7" w:rsidRPr="00CA0DE7" w:rsidRDefault="00CA0DE7" w:rsidP="00CA0DE7">
      <w:pPr>
        <w:pStyle w:val="ListParagraph"/>
        <w:numPr>
          <w:ilvl w:val="0"/>
          <w:numId w:val="10"/>
        </w:numPr>
        <w:spacing w:line="240" w:lineRule="auto"/>
        <w:ind w:left="284" w:hanging="284"/>
        <w:rPr>
          <w:rFonts w:ascii="Times New Roman" w:hAnsi="Times New Roman" w:cs="Times New Roman"/>
          <w:b/>
          <w:sz w:val="24"/>
        </w:rPr>
      </w:pPr>
      <w:r w:rsidRPr="00CA0DE7">
        <w:rPr>
          <w:rFonts w:ascii="Times New Roman" w:eastAsia="Times New Roman" w:hAnsi="Times New Roman" w:cs="Times New Roman"/>
          <w:color w:val="000000"/>
          <w:sz w:val="24"/>
        </w:rPr>
        <w:t>Besarnya nilai kesediaan membayar (</w:t>
      </w:r>
      <w:r w:rsidRPr="00CA0DE7">
        <w:rPr>
          <w:rFonts w:ascii="Times New Roman" w:eastAsia="Times New Roman" w:hAnsi="Times New Roman" w:cs="Times New Roman"/>
          <w:i/>
          <w:color w:val="000000"/>
          <w:sz w:val="24"/>
        </w:rPr>
        <w:t>Willingness to Pay</w:t>
      </w:r>
      <w:r w:rsidRPr="00CA0DE7">
        <w:rPr>
          <w:rFonts w:ascii="Times New Roman" w:eastAsia="Times New Roman" w:hAnsi="Times New Roman" w:cs="Times New Roman"/>
          <w:color w:val="000000"/>
          <w:sz w:val="24"/>
        </w:rPr>
        <w:t>) responden terhadap pemanfaatan mata air Gemulo</w:t>
      </w:r>
      <w:r w:rsidRPr="00CA0DE7">
        <w:rPr>
          <w:rFonts w:ascii="Times New Roman" w:hAnsi="Times New Roman" w:cs="Times New Roman"/>
          <w:b/>
          <w:sz w:val="24"/>
        </w:rPr>
        <w:t xml:space="preserve"> </w:t>
      </w:r>
      <w:r w:rsidRPr="00CA0DE7">
        <w:rPr>
          <w:rFonts w:ascii="Times New Roman" w:hAnsi="Times New Roman" w:cs="Times New Roman"/>
          <w:sz w:val="24"/>
        </w:rPr>
        <w:t>menunjukkan beberapa hal, yaitu</w:t>
      </w:r>
      <w:r>
        <w:rPr>
          <w:rFonts w:ascii="Times New Roman" w:hAnsi="Times New Roman" w:cs="Times New Roman"/>
          <w:sz w:val="24"/>
        </w:rPr>
        <w:t>:</w:t>
      </w:r>
    </w:p>
    <w:p w:rsidR="00CA0DE7" w:rsidRPr="00CA0DE7" w:rsidRDefault="00CA0DE7" w:rsidP="00CA0DE7">
      <w:pPr>
        <w:pStyle w:val="ListParagraph"/>
        <w:numPr>
          <w:ilvl w:val="0"/>
          <w:numId w:val="11"/>
        </w:numPr>
        <w:spacing w:line="240" w:lineRule="auto"/>
        <w:ind w:left="567" w:hanging="283"/>
        <w:rPr>
          <w:rFonts w:ascii="Times New Roman" w:hAnsi="Times New Roman" w:cs="Times New Roman"/>
          <w:b/>
          <w:sz w:val="24"/>
        </w:rPr>
      </w:pPr>
      <w:r w:rsidRPr="00CA0DE7">
        <w:rPr>
          <w:rFonts w:ascii="Times New Roman" w:hAnsi="Times New Roman" w:cs="Times New Roman"/>
          <w:sz w:val="24"/>
        </w:rPr>
        <w:t xml:space="preserve">Kesediaan membayar responden tinggi ditunjukkan dengan seluruh responden yang menyatakan bersedia untuk </w:t>
      </w:r>
      <w:r w:rsidRPr="00CA0DE7">
        <w:rPr>
          <w:rFonts w:ascii="Times New Roman" w:hAnsi="Times New Roman" w:cs="Times New Roman"/>
          <w:sz w:val="24"/>
        </w:rPr>
        <w:lastRenderedPageBreak/>
        <w:t>membayar lebih akibat adanya upaya konservasi mata air yang akan dilakukan</w:t>
      </w:r>
    </w:p>
    <w:p w:rsidR="00CA0DE7" w:rsidRPr="00CA0DE7" w:rsidRDefault="00CA0DE7" w:rsidP="00CA0DE7">
      <w:pPr>
        <w:pStyle w:val="ListParagraph"/>
        <w:numPr>
          <w:ilvl w:val="0"/>
          <w:numId w:val="11"/>
        </w:numPr>
        <w:spacing w:line="240" w:lineRule="auto"/>
        <w:ind w:left="567" w:hanging="283"/>
        <w:rPr>
          <w:rFonts w:ascii="Times New Roman" w:hAnsi="Times New Roman" w:cs="Times New Roman"/>
          <w:b/>
          <w:sz w:val="24"/>
        </w:rPr>
      </w:pPr>
      <w:r w:rsidRPr="00CA0DE7">
        <w:rPr>
          <w:rFonts w:ascii="Times New Roman" w:hAnsi="Times New Roman" w:cs="Times New Roman"/>
          <w:sz w:val="24"/>
        </w:rPr>
        <w:t>Kemampuan membayar responden tinggi ditunjukkan dengan nilai rata-rata WTP yang lebih tinggi dari nilai rata-rata biaya kebutuhan air pada saat ini</w:t>
      </w:r>
    </w:p>
    <w:p w:rsidR="00CA0DE7" w:rsidRDefault="00CA0DE7" w:rsidP="00CA0DE7">
      <w:pPr>
        <w:pStyle w:val="ListParagraph"/>
        <w:numPr>
          <w:ilvl w:val="0"/>
          <w:numId w:val="11"/>
        </w:numPr>
        <w:spacing w:line="240" w:lineRule="auto"/>
        <w:ind w:left="567" w:hanging="283"/>
        <w:rPr>
          <w:rFonts w:ascii="Times New Roman" w:hAnsi="Times New Roman" w:cs="Times New Roman"/>
          <w:b/>
          <w:sz w:val="24"/>
        </w:rPr>
      </w:pPr>
      <w:r w:rsidRPr="00CA0DE7">
        <w:rPr>
          <w:rFonts w:ascii="Times New Roman" w:hAnsi="Times New Roman" w:cs="Times New Roman"/>
          <w:sz w:val="24"/>
        </w:rPr>
        <w:t>Tingginya kepedulian responden terhadap upaya kelestarian mata air Gemulo. Karena menurut responden air merupakan hal yang sangat penting untuk kebutuhan hidup sehari-hari sehingga responden tidak keberatan dengan nilai WTP yang ditawarkan asalkan kebutuhan air dapat terpenuhi secara kualitas dan kuantitas</w:t>
      </w:r>
    </w:p>
    <w:p w:rsidR="00CA0DE7" w:rsidRDefault="00CA0DE7" w:rsidP="00CA0DE7">
      <w:pPr>
        <w:pStyle w:val="ListParagraph"/>
        <w:numPr>
          <w:ilvl w:val="0"/>
          <w:numId w:val="10"/>
        </w:numPr>
        <w:tabs>
          <w:tab w:val="left" w:pos="284"/>
        </w:tabs>
        <w:spacing w:line="240" w:lineRule="auto"/>
        <w:ind w:left="284" w:hanging="284"/>
        <w:rPr>
          <w:rFonts w:ascii="Times New Roman" w:hAnsi="Times New Roman" w:cs="Times New Roman"/>
          <w:b/>
          <w:sz w:val="24"/>
        </w:rPr>
      </w:pPr>
      <w:r w:rsidRPr="00CA0DE7">
        <w:rPr>
          <w:rFonts w:ascii="Times New Roman" w:hAnsi="Times New Roman" w:cs="Times New Roman"/>
          <w:sz w:val="24"/>
        </w:rPr>
        <w:t>Terdapat beberapa variabel yang berpengaruh secara signifikan terhadap besaran nilai WTP, yaitu:</w:t>
      </w:r>
    </w:p>
    <w:p w:rsidR="00CA0DE7" w:rsidRDefault="00CA0DE7" w:rsidP="00CA0DE7">
      <w:pPr>
        <w:pStyle w:val="ListParagraph"/>
        <w:numPr>
          <w:ilvl w:val="1"/>
          <w:numId w:val="10"/>
        </w:numPr>
        <w:tabs>
          <w:tab w:val="left" w:pos="284"/>
        </w:tabs>
        <w:spacing w:line="240" w:lineRule="auto"/>
        <w:ind w:left="567" w:hanging="283"/>
        <w:rPr>
          <w:rFonts w:ascii="Times New Roman" w:hAnsi="Times New Roman" w:cs="Times New Roman"/>
          <w:b/>
          <w:sz w:val="24"/>
        </w:rPr>
      </w:pPr>
      <w:r w:rsidRPr="00CA0DE7">
        <w:rPr>
          <w:rFonts w:ascii="Times New Roman" w:hAnsi="Times New Roman" w:cs="Times New Roman"/>
          <w:sz w:val="24"/>
        </w:rPr>
        <w:t>Variabel jumlah kebutuhan air, semakin rendah jumlah kebutuhan air semakin berpengaruh terhadap nilai WTP. Mengingat tingginya kepedulian warga terhadap kelestarian mata air dan karena air merupakan kebutuhan paling mendasar untuk makhluk hidup maka sekecil apapun jumlah kebutuhan air responden akan mempengaruhi nilai WTP pemanfaatan air</w:t>
      </w:r>
    </w:p>
    <w:p w:rsidR="00F61137" w:rsidRDefault="00CA0DE7" w:rsidP="00F61137">
      <w:pPr>
        <w:pStyle w:val="ListParagraph"/>
        <w:numPr>
          <w:ilvl w:val="0"/>
          <w:numId w:val="14"/>
        </w:numPr>
        <w:spacing w:line="240" w:lineRule="auto"/>
        <w:ind w:left="567" w:hanging="283"/>
        <w:rPr>
          <w:rFonts w:ascii="Times New Roman" w:hAnsi="Times New Roman" w:cs="Times New Roman"/>
          <w:sz w:val="24"/>
        </w:rPr>
      </w:pPr>
      <w:r w:rsidRPr="00CA0DE7">
        <w:rPr>
          <w:rFonts w:ascii="Times New Roman" w:hAnsi="Times New Roman" w:cs="Times New Roman"/>
          <w:sz w:val="24"/>
        </w:rPr>
        <w:t>Variabel biaya kebutuhan air, semakin tinggi biaya kebutuhan air semakin berpengaruh terhadap nilai WTP. Biaya air menjadi tolak ukur kemampuan responden untuk memberikan nilai WTP</w:t>
      </w:r>
      <w:r w:rsidR="00F61137" w:rsidRPr="00CA0DE7">
        <w:rPr>
          <w:rFonts w:ascii="Times New Roman" w:hAnsi="Times New Roman" w:cs="Times New Roman"/>
          <w:sz w:val="24"/>
        </w:rPr>
        <w:t>, semakin besar biaya kebutuhan air maka semakin besar pula tawaran untuk nilai WTP yang diberikan, sehingga biaya</w:t>
      </w:r>
      <w:r w:rsidR="00F61137" w:rsidRPr="00F61137">
        <w:rPr>
          <w:rFonts w:ascii="Times New Roman" w:hAnsi="Times New Roman" w:cs="Times New Roman"/>
          <w:sz w:val="24"/>
        </w:rPr>
        <w:t xml:space="preserve"> </w:t>
      </w:r>
      <w:r w:rsidR="00F61137" w:rsidRPr="00CA0DE7">
        <w:rPr>
          <w:rFonts w:ascii="Times New Roman" w:hAnsi="Times New Roman" w:cs="Times New Roman"/>
          <w:sz w:val="24"/>
        </w:rPr>
        <w:t>kebutuhan air akan meningkat seiring dengan nilai WTP yang diberikan</w:t>
      </w:r>
    </w:p>
    <w:p w:rsidR="00F61137" w:rsidRDefault="00F61137" w:rsidP="00F61137">
      <w:pPr>
        <w:pStyle w:val="ListParagraph"/>
        <w:numPr>
          <w:ilvl w:val="0"/>
          <w:numId w:val="14"/>
        </w:numPr>
        <w:spacing w:line="240" w:lineRule="auto"/>
        <w:ind w:left="567" w:hanging="283"/>
        <w:rPr>
          <w:rFonts w:ascii="Times New Roman" w:hAnsi="Times New Roman" w:cs="Times New Roman"/>
          <w:sz w:val="24"/>
        </w:rPr>
      </w:pPr>
      <w:r w:rsidRPr="00F61137">
        <w:rPr>
          <w:rFonts w:ascii="Times New Roman" w:hAnsi="Times New Roman" w:cs="Times New Roman"/>
          <w:sz w:val="24"/>
        </w:rPr>
        <w:t>Variabel tingkat pendidikan, rata-rata pendapatan dan jumlah pemakai air tidak berpengaruh terhadap nilai WTP pemanfaatan mata air Gemulo. Hal ini dikarenakan dalam memberikan nilai WTP responden tidak mempedulikan lagi bagaimana latar belakang pendidikan, pendapatan dan jumlah pemakai air dalam rumah tangga. Bagi mereka terpenuhinya kebutuhan air bersih sehari-hari jauh lebih penting bagi kelangsungan hidup manusia</w:t>
      </w:r>
      <w:r>
        <w:rPr>
          <w:rFonts w:ascii="Times New Roman" w:hAnsi="Times New Roman" w:cs="Times New Roman"/>
          <w:sz w:val="24"/>
        </w:rPr>
        <w:t>.</w:t>
      </w:r>
    </w:p>
    <w:p w:rsidR="00F61137" w:rsidRPr="00F61137" w:rsidRDefault="00F61137" w:rsidP="00F61137">
      <w:pPr>
        <w:spacing w:line="240" w:lineRule="auto"/>
        <w:jc w:val="both"/>
        <w:rPr>
          <w:rFonts w:ascii="Times New Roman" w:hAnsi="Times New Roman" w:cs="Times New Roman"/>
          <w:b/>
          <w:sz w:val="24"/>
          <w:szCs w:val="24"/>
        </w:rPr>
      </w:pPr>
      <w:r w:rsidRPr="00F61137">
        <w:rPr>
          <w:rFonts w:ascii="Times New Roman" w:hAnsi="Times New Roman" w:cs="Times New Roman"/>
          <w:b/>
          <w:sz w:val="24"/>
          <w:szCs w:val="24"/>
        </w:rPr>
        <w:lastRenderedPageBreak/>
        <w:t>DAFTAR PUSTAKA</w:t>
      </w:r>
    </w:p>
    <w:p w:rsidR="00F61137" w:rsidRPr="00F61137" w:rsidRDefault="00F61137" w:rsidP="00F6113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Fauzi, Akhmad. (2016).</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Valuasi Ekonomi dan Penilaian Sumber Daya Alam dan Lingkungan</w:t>
      </w:r>
      <w:r w:rsidRPr="00F61137">
        <w:rPr>
          <w:rFonts w:ascii="Times New Roman" w:hAnsi="Times New Roman" w:cs="Times New Roman"/>
          <w:sz w:val="24"/>
          <w:szCs w:val="24"/>
        </w:rPr>
        <w:t xml:space="preserve">. </w:t>
      </w:r>
      <w:r>
        <w:rPr>
          <w:rFonts w:ascii="Times New Roman" w:hAnsi="Times New Roman" w:cs="Times New Roman"/>
          <w:sz w:val="24"/>
          <w:szCs w:val="24"/>
        </w:rPr>
        <w:t>Bandung: IPB Press.</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Suparmoko, M. </w:t>
      </w:r>
      <w:r>
        <w:rPr>
          <w:rFonts w:ascii="Times New Roman" w:hAnsi="Times New Roman" w:cs="Times New Roman"/>
          <w:sz w:val="24"/>
          <w:szCs w:val="24"/>
        </w:rPr>
        <w:t>(</w:t>
      </w:r>
      <w:r w:rsidRPr="00F61137">
        <w:rPr>
          <w:rFonts w:ascii="Times New Roman" w:hAnsi="Times New Roman" w:cs="Times New Roman"/>
          <w:sz w:val="24"/>
          <w:szCs w:val="24"/>
        </w:rPr>
        <w:t>2016</w:t>
      </w:r>
      <w:r>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Ekonomi Sumberdaya Alam dan Lingkungan (Suatu Pendekatan Teoritis) Edisi 4</w:t>
      </w:r>
      <w:r w:rsidRPr="00F61137">
        <w:rPr>
          <w:rFonts w:ascii="Times New Roman" w:hAnsi="Times New Roman" w:cs="Times New Roman"/>
          <w:sz w:val="24"/>
          <w:szCs w:val="24"/>
        </w:rPr>
        <w:t xml:space="preserve">. </w:t>
      </w:r>
      <w:r>
        <w:rPr>
          <w:rFonts w:ascii="Times New Roman" w:hAnsi="Times New Roman" w:cs="Times New Roman"/>
          <w:sz w:val="24"/>
          <w:szCs w:val="24"/>
        </w:rPr>
        <w:t>Yogyakarta: BPFE.</w:t>
      </w:r>
    </w:p>
    <w:p w:rsidR="00F61137" w:rsidRPr="00F61137" w:rsidRDefault="00F61137" w:rsidP="00F6113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Suparmoko, M. (ed) (</w:t>
      </w:r>
      <w:r w:rsidRPr="00F61137">
        <w:rPr>
          <w:rFonts w:ascii="Times New Roman" w:hAnsi="Times New Roman" w:cs="Times New Roman"/>
          <w:sz w:val="24"/>
          <w:szCs w:val="24"/>
        </w:rPr>
        <w:t>2014</w:t>
      </w:r>
      <w:r>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Valuasi Ekonomi Sumberdaya Alam dan Lingkungan Edisi Pertama</w:t>
      </w:r>
      <w:r w:rsidRPr="00F61137">
        <w:rPr>
          <w:rFonts w:ascii="Times New Roman" w:hAnsi="Times New Roman" w:cs="Times New Roman"/>
          <w:sz w:val="24"/>
          <w:szCs w:val="24"/>
        </w:rPr>
        <w:t>. Yogyakarta</w:t>
      </w:r>
      <w:r>
        <w:rPr>
          <w:rFonts w:ascii="Times New Roman" w:hAnsi="Times New Roman" w:cs="Times New Roman"/>
          <w:sz w:val="24"/>
          <w:szCs w:val="24"/>
        </w:rPr>
        <w:t>:</w:t>
      </w:r>
      <w:r w:rsidRPr="00F61137">
        <w:rPr>
          <w:rFonts w:ascii="Times New Roman" w:hAnsi="Times New Roman" w:cs="Times New Roman"/>
          <w:sz w:val="24"/>
          <w:szCs w:val="24"/>
        </w:rPr>
        <w:t xml:space="preserve"> </w:t>
      </w:r>
      <w:r>
        <w:rPr>
          <w:rFonts w:ascii="Times New Roman" w:hAnsi="Times New Roman" w:cs="Times New Roman"/>
          <w:sz w:val="24"/>
          <w:szCs w:val="24"/>
        </w:rPr>
        <w:t>BPFE</w:t>
      </w:r>
      <w:r w:rsidRPr="00F61137">
        <w:rPr>
          <w:rFonts w:ascii="Times New Roman" w:hAnsi="Times New Roman" w:cs="Times New Roman"/>
          <w:sz w:val="24"/>
          <w:szCs w:val="24"/>
        </w:rPr>
        <w:t>.</w:t>
      </w:r>
    </w:p>
    <w:p w:rsidR="00F61137" w:rsidRPr="00F61137" w:rsidRDefault="001A19A5" w:rsidP="00F6113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Suparmoko, M &amp; </w:t>
      </w:r>
      <w:r w:rsidR="00F61137" w:rsidRPr="00F61137">
        <w:rPr>
          <w:rFonts w:ascii="Times New Roman" w:hAnsi="Times New Roman" w:cs="Times New Roman"/>
          <w:sz w:val="24"/>
          <w:szCs w:val="24"/>
        </w:rPr>
        <w:t xml:space="preserve">Ratnaningsih, M. </w:t>
      </w:r>
      <w:r>
        <w:rPr>
          <w:rFonts w:ascii="Times New Roman" w:hAnsi="Times New Roman" w:cs="Times New Roman"/>
          <w:sz w:val="24"/>
          <w:szCs w:val="24"/>
        </w:rPr>
        <w:t>(</w:t>
      </w:r>
      <w:r w:rsidR="00F61137" w:rsidRPr="00F61137">
        <w:rPr>
          <w:rFonts w:ascii="Times New Roman" w:hAnsi="Times New Roman" w:cs="Times New Roman"/>
          <w:sz w:val="24"/>
          <w:szCs w:val="24"/>
        </w:rPr>
        <w:t>2012</w:t>
      </w:r>
      <w:r>
        <w:rPr>
          <w:rFonts w:ascii="Times New Roman" w:hAnsi="Times New Roman" w:cs="Times New Roman"/>
          <w:sz w:val="24"/>
          <w:szCs w:val="24"/>
        </w:rPr>
        <w:t>)</w:t>
      </w:r>
      <w:r w:rsidR="00F61137" w:rsidRPr="00F61137">
        <w:rPr>
          <w:rFonts w:ascii="Times New Roman" w:hAnsi="Times New Roman" w:cs="Times New Roman"/>
          <w:sz w:val="24"/>
          <w:szCs w:val="24"/>
        </w:rPr>
        <w:t xml:space="preserve">. </w:t>
      </w:r>
      <w:r w:rsidR="00F61137" w:rsidRPr="00F61137">
        <w:rPr>
          <w:rFonts w:ascii="Times New Roman" w:hAnsi="Times New Roman" w:cs="Times New Roman"/>
          <w:i/>
          <w:sz w:val="24"/>
          <w:szCs w:val="24"/>
        </w:rPr>
        <w:t>Ekonomika Lingkungan Edisi Kedua</w:t>
      </w:r>
      <w:r w:rsidR="00F61137" w:rsidRPr="00F61137">
        <w:rPr>
          <w:rFonts w:ascii="Times New Roman" w:hAnsi="Times New Roman" w:cs="Times New Roman"/>
          <w:sz w:val="24"/>
          <w:szCs w:val="24"/>
        </w:rPr>
        <w:t xml:space="preserve">. </w:t>
      </w:r>
      <w:r w:rsidRPr="00F61137">
        <w:rPr>
          <w:rFonts w:ascii="Times New Roman" w:hAnsi="Times New Roman" w:cs="Times New Roman"/>
          <w:sz w:val="24"/>
          <w:szCs w:val="24"/>
        </w:rPr>
        <w:t>Yogyakarta</w:t>
      </w:r>
      <w:r>
        <w:rPr>
          <w:rFonts w:ascii="Times New Roman" w:hAnsi="Times New Roman" w:cs="Times New Roman"/>
          <w:sz w:val="24"/>
          <w:szCs w:val="24"/>
        </w:rPr>
        <w:t>:</w:t>
      </w:r>
      <w:r w:rsidRPr="00F61137">
        <w:rPr>
          <w:rFonts w:ascii="Times New Roman" w:hAnsi="Times New Roman" w:cs="Times New Roman"/>
          <w:sz w:val="24"/>
          <w:szCs w:val="24"/>
        </w:rPr>
        <w:t xml:space="preserve"> </w:t>
      </w:r>
      <w:r>
        <w:rPr>
          <w:rFonts w:ascii="Times New Roman" w:hAnsi="Times New Roman" w:cs="Times New Roman"/>
          <w:sz w:val="24"/>
          <w:szCs w:val="24"/>
        </w:rPr>
        <w:t>BPFE.</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Suparmoko, M. </w:t>
      </w:r>
      <w:r w:rsidR="001A19A5">
        <w:rPr>
          <w:rFonts w:ascii="Times New Roman" w:hAnsi="Times New Roman" w:cs="Times New Roman"/>
          <w:sz w:val="24"/>
          <w:szCs w:val="24"/>
        </w:rPr>
        <w:t>(</w:t>
      </w:r>
      <w:r w:rsidRPr="00F61137">
        <w:rPr>
          <w:rFonts w:ascii="Times New Roman" w:hAnsi="Times New Roman" w:cs="Times New Roman"/>
          <w:sz w:val="24"/>
          <w:szCs w:val="24"/>
        </w:rPr>
        <w:t>1997</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Ekonomi Sumberdaya Alam dan Lingkungan (Suatu Pendekatan Teoritis) Edisi 3</w:t>
      </w:r>
      <w:r w:rsidRPr="00F61137">
        <w:rPr>
          <w:rFonts w:ascii="Times New Roman" w:hAnsi="Times New Roman" w:cs="Times New Roman"/>
          <w:sz w:val="24"/>
          <w:szCs w:val="24"/>
        </w:rPr>
        <w:t xml:space="preserve">. </w:t>
      </w:r>
      <w:r w:rsidR="001A19A5" w:rsidRPr="00F61137">
        <w:rPr>
          <w:rFonts w:ascii="Times New Roman" w:hAnsi="Times New Roman" w:cs="Times New Roman"/>
          <w:sz w:val="24"/>
          <w:szCs w:val="24"/>
        </w:rPr>
        <w:t>Yogyakarta</w:t>
      </w:r>
      <w:r w:rsidR="001A19A5">
        <w:rPr>
          <w:rFonts w:ascii="Times New Roman" w:hAnsi="Times New Roman" w:cs="Times New Roman"/>
          <w:sz w:val="24"/>
          <w:szCs w:val="24"/>
        </w:rPr>
        <w:t>:</w:t>
      </w:r>
      <w:r w:rsidR="001A19A5" w:rsidRPr="00F61137">
        <w:rPr>
          <w:rFonts w:ascii="Times New Roman" w:hAnsi="Times New Roman" w:cs="Times New Roman"/>
          <w:sz w:val="24"/>
          <w:szCs w:val="24"/>
        </w:rPr>
        <w:t xml:space="preserve"> </w:t>
      </w:r>
      <w:r w:rsidR="001A19A5">
        <w:rPr>
          <w:rFonts w:ascii="Times New Roman" w:hAnsi="Times New Roman" w:cs="Times New Roman"/>
          <w:sz w:val="24"/>
          <w:szCs w:val="24"/>
        </w:rPr>
        <w:t>BPFE</w:t>
      </w:r>
      <w:r w:rsidRPr="00F61137">
        <w:rPr>
          <w:rFonts w:ascii="Times New Roman" w:hAnsi="Times New Roman" w:cs="Times New Roman"/>
          <w:sz w:val="24"/>
          <w:szCs w:val="24"/>
        </w:rPr>
        <w:t>.</w:t>
      </w:r>
    </w:p>
    <w:p w:rsidR="00F61137" w:rsidRPr="00F61137" w:rsidRDefault="001A19A5" w:rsidP="00F6113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Sutikno &amp;</w:t>
      </w:r>
      <w:r w:rsidR="00F61137" w:rsidRPr="00F61137">
        <w:rPr>
          <w:rFonts w:ascii="Times New Roman" w:hAnsi="Times New Roman" w:cs="Times New Roman"/>
          <w:sz w:val="24"/>
          <w:szCs w:val="24"/>
        </w:rPr>
        <w:t xml:space="preserve"> Maryunani. </w:t>
      </w:r>
      <w:r>
        <w:rPr>
          <w:rFonts w:ascii="Times New Roman" w:hAnsi="Times New Roman" w:cs="Times New Roman"/>
          <w:sz w:val="24"/>
          <w:szCs w:val="24"/>
        </w:rPr>
        <w:t>(</w:t>
      </w:r>
      <w:r w:rsidR="00F61137" w:rsidRPr="00F61137">
        <w:rPr>
          <w:rFonts w:ascii="Times New Roman" w:hAnsi="Times New Roman" w:cs="Times New Roman"/>
          <w:sz w:val="24"/>
          <w:szCs w:val="24"/>
        </w:rPr>
        <w:t>2006</w:t>
      </w:r>
      <w:r>
        <w:rPr>
          <w:rFonts w:ascii="Times New Roman" w:hAnsi="Times New Roman" w:cs="Times New Roman"/>
          <w:sz w:val="24"/>
          <w:szCs w:val="24"/>
        </w:rPr>
        <w:t>)</w:t>
      </w:r>
      <w:r w:rsidR="00F61137" w:rsidRPr="00F61137">
        <w:rPr>
          <w:rFonts w:ascii="Times New Roman" w:hAnsi="Times New Roman" w:cs="Times New Roman"/>
          <w:sz w:val="24"/>
          <w:szCs w:val="24"/>
        </w:rPr>
        <w:t xml:space="preserve">. </w:t>
      </w:r>
      <w:r w:rsidR="00F61137" w:rsidRPr="00F61137">
        <w:rPr>
          <w:rFonts w:ascii="Times New Roman" w:hAnsi="Times New Roman" w:cs="Times New Roman"/>
          <w:i/>
          <w:sz w:val="24"/>
          <w:szCs w:val="24"/>
        </w:rPr>
        <w:t>Ekonomi Sumber Daya Alam</w:t>
      </w:r>
      <w:r w:rsidR="00F61137" w:rsidRPr="00F61137">
        <w:rPr>
          <w:rFonts w:ascii="Times New Roman" w:hAnsi="Times New Roman" w:cs="Times New Roman"/>
          <w:sz w:val="24"/>
          <w:szCs w:val="24"/>
        </w:rPr>
        <w:t xml:space="preserve">. </w:t>
      </w:r>
      <w:r w:rsidRPr="00F61137">
        <w:rPr>
          <w:rFonts w:ascii="Times New Roman" w:hAnsi="Times New Roman" w:cs="Times New Roman"/>
          <w:sz w:val="24"/>
          <w:szCs w:val="24"/>
        </w:rPr>
        <w:t>Malang</w:t>
      </w:r>
      <w:r>
        <w:rPr>
          <w:rFonts w:ascii="Times New Roman" w:hAnsi="Times New Roman" w:cs="Times New Roman"/>
          <w:sz w:val="24"/>
          <w:szCs w:val="24"/>
        </w:rPr>
        <w:t>:</w:t>
      </w:r>
      <w:r w:rsidRPr="00F61137">
        <w:rPr>
          <w:rFonts w:ascii="Times New Roman" w:hAnsi="Times New Roman" w:cs="Times New Roman"/>
          <w:sz w:val="24"/>
          <w:szCs w:val="24"/>
        </w:rPr>
        <w:t xml:space="preserve"> </w:t>
      </w:r>
      <w:r>
        <w:rPr>
          <w:rFonts w:ascii="Times New Roman" w:hAnsi="Times New Roman" w:cs="Times New Roman"/>
          <w:sz w:val="24"/>
          <w:szCs w:val="24"/>
        </w:rPr>
        <w:t>BPFE - UNIBRAW.</w:t>
      </w:r>
    </w:p>
    <w:p w:rsidR="00F61137" w:rsidRDefault="00F61137" w:rsidP="001A19A5">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Yakin, A. </w:t>
      </w:r>
      <w:r w:rsidR="001A19A5">
        <w:rPr>
          <w:rFonts w:ascii="Times New Roman" w:hAnsi="Times New Roman" w:cs="Times New Roman"/>
          <w:sz w:val="24"/>
          <w:szCs w:val="24"/>
        </w:rPr>
        <w:t>(</w:t>
      </w:r>
      <w:r w:rsidRPr="00F61137">
        <w:rPr>
          <w:rFonts w:ascii="Times New Roman" w:hAnsi="Times New Roman" w:cs="Times New Roman"/>
          <w:sz w:val="24"/>
          <w:szCs w:val="24"/>
        </w:rPr>
        <w:t>2015</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Ekonomi Sumber Daya Alam dan Lingkungan (ESDAL) Teori, Kebijakan, dan Aplikasi Bagi Pembangunan Berkelanjutan</w:t>
      </w:r>
      <w:r w:rsidRPr="00F61137">
        <w:rPr>
          <w:rFonts w:ascii="Times New Roman" w:hAnsi="Times New Roman" w:cs="Times New Roman"/>
          <w:sz w:val="24"/>
          <w:szCs w:val="24"/>
        </w:rPr>
        <w:t xml:space="preserve">. </w:t>
      </w:r>
      <w:r w:rsidR="001A19A5">
        <w:rPr>
          <w:rFonts w:ascii="Times New Roman" w:hAnsi="Times New Roman" w:cs="Times New Roman"/>
          <w:sz w:val="24"/>
          <w:szCs w:val="24"/>
        </w:rPr>
        <w:t xml:space="preserve">Jakarta: </w:t>
      </w:r>
      <w:r w:rsidRPr="00F61137">
        <w:rPr>
          <w:rFonts w:ascii="Times New Roman" w:hAnsi="Times New Roman" w:cs="Times New Roman"/>
          <w:sz w:val="24"/>
          <w:szCs w:val="24"/>
        </w:rPr>
        <w:t xml:space="preserve">CV Akademika </w:t>
      </w:r>
      <w:r w:rsidR="001A19A5">
        <w:rPr>
          <w:rFonts w:ascii="Times New Roman" w:hAnsi="Times New Roman" w:cs="Times New Roman"/>
          <w:sz w:val="24"/>
          <w:szCs w:val="24"/>
        </w:rPr>
        <w:t>Pressindo.</w:t>
      </w:r>
    </w:p>
    <w:p w:rsidR="001A19A5" w:rsidRPr="00F61137" w:rsidRDefault="001A19A5" w:rsidP="001A19A5">
      <w:pPr>
        <w:spacing w:line="240" w:lineRule="auto"/>
        <w:ind w:left="567" w:hanging="567"/>
        <w:jc w:val="both"/>
        <w:rPr>
          <w:rFonts w:ascii="Times New Roman" w:hAnsi="Times New Roman" w:cs="Times New Roman"/>
          <w:sz w:val="24"/>
          <w:szCs w:val="24"/>
        </w:rPr>
      </w:pPr>
    </w:p>
    <w:p w:rsidR="00F61137" w:rsidRPr="00F61137" w:rsidRDefault="00F61137" w:rsidP="00F61137">
      <w:pPr>
        <w:spacing w:line="240" w:lineRule="auto"/>
        <w:jc w:val="both"/>
        <w:rPr>
          <w:rFonts w:ascii="Times New Roman" w:hAnsi="Times New Roman" w:cs="Times New Roman"/>
          <w:b/>
          <w:sz w:val="24"/>
          <w:szCs w:val="24"/>
        </w:rPr>
      </w:pPr>
      <w:r w:rsidRPr="00F61137">
        <w:rPr>
          <w:rFonts w:ascii="Times New Roman" w:hAnsi="Times New Roman" w:cs="Times New Roman"/>
          <w:b/>
          <w:sz w:val="24"/>
          <w:szCs w:val="24"/>
        </w:rPr>
        <w:t>JURNAL DAN ARTIKEL</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Hayati, N.; Wakka, A.K. </w:t>
      </w:r>
      <w:r w:rsidR="001A19A5">
        <w:rPr>
          <w:rFonts w:ascii="Times New Roman" w:hAnsi="Times New Roman" w:cs="Times New Roman"/>
          <w:sz w:val="24"/>
          <w:szCs w:val="24"/>
        </w:rPr>
        <w:t>(</w:t>
      </w:r>
      <w:r w:rsidRPr="00F61137">
        <w:rPr>
          <w:rFonts w:ascii="Times New Roman" w:hAnsi="Times New Roman" w:cs="Times New Roman"/>
          <w:sz w:val="24"/>
          <w:szCs w:val="24"/>
        </w:rPr>
        <w:t>2016</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1A19A5">
        <w:rPr>
          <w:rFonts w:ascii="Times New Roman" w:hAnsi="Times New Roman" w:cs="Times New Roman"/>
          <w:sz w:val="24"/>
          <w:szCs w:val="24"/>
        </w:rPr>
        <w:t>Valuasi Ekonomi Manfaat Air di Taman Nasional Bantimurung Bulusaraung Sulawesi Selatan.</w:t>
      </w:r>
      <w:r w:rsidRPr="00F61137">
        <w:rPr>
          <w:rFonts w:ascii="Times New Roman" w:hAnsi="Times New Roman" w:cs="Times New Roman"/>
          <w:sz w:val="24"/>
          <w:szCs w:val="24"/>
        </w:rPr>
        <w:t xml:space="preserve"> </w:t>
      </w:r>
      <w:r w:rsidRPr="001A19A5">
        <w:rPr>
          <w:rFonts w:ascii="Times New Roman" w:hAnsi="Times New Roman" w:cs="Times New Roman"/>
          <w:i/>
          <w:sz w:val="24"/>
          <w:szCs w:val="24"/>
        </w:rPr>
        <w:t>Jurnal Penelitian Sosial dan Ekonomi Kehutanan</w:t>
      </w:r>
      <w:r w:rsidRPr="00F61137">
        <w:rPr>
          <w:rFonts w:ascii="Times New Roman" w:hAnsi="Times New Roman" w:cs="Times New Roman"/>
          <w:sz w:val="24"/>
          <w:szCs w:val="24"/>
        </w:rPr>
        <w:t>, Vol. 13, Hal: 47-61.</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Prananta, S.; Dahlan, E.N.; Rusdiana, O. </w:t>
      </w:r>
      <w:r w:rsidR="001A19A5">
        <w:rPr>
          <w:rFonts w:ascii="Times New Roman" w:hAnsi="Times New Roman" w:cs="Times New Roman"/>
          <w:sz w:val="24"/>
          <w:szCs w:val="24"/>
        </w:rPr>
        <w:t>(</w:t>
      </w:r>
      <w:r w:rsidRPr="00F61137">
        <w:rPr>
          <w:rFonts w:ascii="Times New Roman" w:hAnsi="Times New Roman" w:cs="Times New Roman"/>
          <w:sz w:val="24"/>
          <w:szCs w:val="24"/>
        </w:rPr>
        <w:t>2015</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1A19A5">
        <w:rPr>
          <w:rFonts w:ascii="Times New Roman" w:hAnsi="Times New Roman" w:cs="Times New Roman"/>
          <w:sz w:val="24"/>
          <w:szCs w:val="24"/>
        </w:rPr>
        <w:t>Penilaian dan Pemanfaatan Sumberdaya Air Sub DAS Lubuk Paraku Kota Padang, Sumatera Barat.</w:t>
      </w:r>
      <w:r w:rsidRPr="00F61137">
        <w:rPr>
          <w:rFonts w:ascii="Times New Roman" w:hAnsi="Times New Roman" w:cs="Times New Roman"/>
          <w:sz w:val="24"/>
          <w:szCs w:val="24"/>
        </w:rPr>
        <w:t xml:space="preserve"> </w:t>
      </w:r>
      <w:r w:rsidRPr="001A19A5">
        <w:rPr>
          <w:rFonts w:ascii="Times New Roman" w:hAnsi="Times New Roman" w:cs="Times New Roman"/>
          <w:i/>
          <w:sz w:val="24"/>
          <w:szCs w:val="24"/>
        </w:rPr>
        <w:t>Jurnal Penelitian Hutan dan Konservasi Alam</w:t>
      </w:r>
      <w:r w:rsidRPr="00F61137">
        <w:rPr>
          <w:rFonts w:ascii="Times New Roman" w:hAnsi="Times New Roman" w:cs="Times New Roman"/>
          <w:sz w:val="24"/>
          <w:szCs w:val="24"/>
        </w:rPr>
        <w:t>, Vol. 12, No. 1, April 2015 : 19-31.</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Sarah, S.; Umar, S.; Alam, A.S. </w:t>
      </w:r>
      <w:r w:rsidR="001A19A5">
        <w:rPr>
          <w:rFonts w:ascii="Times New Roman" w:hAnsi="Times New Roman" w:cs="Times New Roman"/>
          <w:sz w:val="24"/>
          <w:szCs w:val="24"/>
        </w:rPr>
        <w:t>(</w:t>
      </w:r>
      <w:r w:rsidRPr="00F61137">
        <w:rPr>
          <w:rFonts w:ascii="Times New Roman" w:hAnsi="Times New Roman" w:cs="Times New Roman"/>
          <w:sz w:val="24"/>
          <w:szCs w:val="24"/>
        </w:rPr>
        <w:t>2015</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 xml:space="preserve">Nilai </w:t>
      </w:r>
      <w:r w:rsidRPr="001A19A5">
        <w:rPr>
          <w:rFonts w:ascii="Times New Roman" w:hAnsi="Times New Roman" w:cs="Times New Roman"/>
          <w:sz w:val="24"/>
          <w:szCs w:val="24"/>
        </w:rPr>
        <w:t>Ekonomi Manfaat Hidrologis Hutan di Sub DAS Sombe Untuk Kebutuhan Konsumsi Air Rumah Tangga di Kelurahan Palupi Kecamatan Tatanga Kota Palu.</w:t>
      </w:r>
      <w:r w:rsidRPr="00F61137">
        <w:rPr>
          <w:rFonts w:ascii="Times New Roman" w:hAnsi="Times New Roman" w:cs="Times New Roman"/>
          <w:sz w:val="24"/>
          <w:szCs w:val="24"/>
        </w:rPr>
        <w:t xml:space="preserve"> </w:t>
      </w:r>
      <w:r w:rsidRPr="001A19A5">
        <w:rPr>
          <w:rFonts w:ascii="Times New Roman" w:hAnsi="Times New Roman" w:cs="Times New Roman"/>
          <w:i/>
          <w:sz w:val="24"/>
          <w:szCs w:val="24"/>
        </w:rPr>
        <w:t>Warta Rimba</w:t>
      </w:r>
      <w:r w:rsidRPr="00F61137">
        <w:rPr>
          <w:rFonts w:ascii="Times New Roman" w:hAnsi="Times New Roman" w:cs="Times New Roman"/>
          <w:sz w:val="24"/>
          <w:szCs w:val="24"/>
        </w:rPr>
        <w:t>, Vol. 3, Nomor 2, Hal: 31-38.</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Tussupova, K.; Berndtsson, R.; Bramryd, K.; Beisenova R. </w:t>
      </w:r>
      <w:r w:rsidR="001A19A5">
        <w:rPr>
          <w:rFonts w:ascii="Times New Roman" w:hAnsi="Times New Roman" w:cs="Times New Roman"/>
          <w:sz w:val="24"/>
          <w:szCs w:val="24"/>
        </w:rPr>
        <w:t>(</w:t>
      </w:r>
      <w:r w:rsidRPr="00F61137">
        <w:rPr>
          <w:rFonts w:ascii="Times New Roman" w:hAnsi="Times New Roman" w:cs="Times New Roman"/>
          <w:sz w:val="24"/>
          <w:szCs w:val="24"/>
        </w:rPr>
        <w:t>2015</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 xml:space="preserve">Investigating Willingness to Pay to Improve Water Supply Services: Application of </w:t>
      </w:r>
      <w:r w:rsidRPr="00F61137">
        <w:rPr>
          <w:rFonts w:ascii="Times New Roman" w:hAnsi="Times New Roman" w:cs="Times New Roman"/>
          <w:i/>
          <w:sz w:val="24"/>
          <w:szCs w:val="24"/>
        </w:rPr>
        <w:lastRenderedPageBreak/>
        <w:t>Contingent Valuation Method.  Water</w:t>
      </w:r>
      <w:r w:rsidRPr="00F61137">
        <w:rPr>
          <w:rFonts w:ascii="Times New Roman" w:hAnsi="Times New Roman" w:cs="Times New Roman"/>
          <w:sz w:val="24"/>
          <w:szCs w:val="24"/>
        </w:rPr>
        <w:t xml:space="preserve"> 7, </w:t>
      </w:r>
      <w:r w:rsidRPr="00F61137">
        <w:rPr>
          <w:rFonts w:ascii="Times New Roman" w:hAnsi="Times New Roman" w:cs="Times New Roman"/>
          <w:i/>
          <w:sz w:val="24"/>
          <w:szCs w:val="24"/>
        </w:rPr>
        <w:t>Page</w:t>
      </w:r>
      <w:r w:rsidRPr="00F61137">
        <w:rPr>
          <w:rFonts w:ascii="Times New Roman" w:hAnsi="Times New Roman" w:cs="Times New Roman"/>
          <w:sz w:val="24"/>
          <w:szCs w:val="24"/>
        </w:rPr>
        <w:t>: 3024-3039.</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Nasution, S.M.; Purwoko, A.; Hartini, KS. </w:t>
      </w:r>
      <w:r w:rsidR="001A19A5">
        <w:rPr>
          <w:rFonts w:ascii="Times New Roman" w:hAnsi="Times New Roman" w:cs="Times New Roman"/>
          <w:sz w:val="24"/>
          <w:szCs w:val="24"/>
        </w:rPr>
        <w:t>(</w:t>
      </w:r>
      <w:r w:rsidRPr="00F61137">
        <w:rPr>
          <w:rFonts w:ascii="Times New Roman" w:hAnsi="Times New Roman" w:cs="Times New Roman"/>
          <w:sz w:val="24"/>
          <w:szCs w:val="24"/>
        </w:rPr>
        <w:t>2014</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Analisis Willingness to Pay Masyarakat Mata Air Aek Arnga di Desa Sibanggor Tonga Kecamatan Puncak Sorik Merapi Kabupaten Mandailing Natal</w:t>
      </w:r>
      <w:r w:rsidRPr="00F61137">
        <w:rPr>
          <w:rFonts w:ascii="Times New Roman" w:hAnsi="Times New Roman" w:cs="Times New Roman"/>
          <w:sz w:val="24"/>
          <w:szCs w:val="24"/>
        </w:rPr>
        <w:t>. Universitas Sumatera Utara.</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Nur Afifah, K.; Bambang, A.N.; Sudarno. </w:t>
      </w:r>
      <w:r w:rsidR="001A19A5">
        <w:rPr>
          <w:rFonts w:ascii="Times New Roman" w:hAnsi="Times New Roman" w:cs="Times New Roman"/>
          <w:sz w:val="24"/>
          <w:szCs w:val="24"/>
        </w:rPr>
        <w:t>(</w:t>
      </w:r>
      <w:r w:rsidRPr="00F61137">
        <w:rPr>
          <w:rFonts w:ascii="Times New Roman" w:hAnsi="Times New Roman" w:cs="Times New Roman"/>
          <w:sz w:val="24"/>
          <w:szCs w:val="24"/>
        </w:rPr>
        <w:t>2013</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Pengelolaan Jasa Lingkungan Air di Dusun Kerandangan Kabupaten Lombok Barat.</w:t>
      </w:r>
      <w:r w:rsidRPr="00F61137">
        <w:rPr>
          <w:rFonts w:ascii="Times New Roman" w:hAnsi="Times New Roman" w:cs="Times New Roman"/>
          <w:sz w:val="24"/>
          <w:szCs w:val="24"/>
        </w:rPr>
        <w:t xml:space="preserve"> Prosiding Seminar Nasional Pengeloaan Sumberdaya Alam dan Lingkungan.</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CCME. </w:t>
      </w:r>
      <w:r w:rsidRPr="00F61137">
        <w:rPr>
          <w:rFonts w:ascii="Times New Roman" w:hAnsi="Times New Roman" w:cs="Times New Roman"/>
          <w:i/>
          <w:sz w:val="24"/>
          <w:szCs w:val="24"/>
        </w:rPr>
        <w:t xml:space="preserve">Water Valuation Guidence Document. </w:t>
      </w:r>
      <w:r w:rsidR="001A19A5">
        <w:rPr>
          <w:rFonts w:ascii="Times New Roman" w:hAnsi="Times New Roman" w:cs="Times New Roman"/>
          <w:i/>
          <w:sz w:val="24"/>
          <w:szCs w:val="24"/>
        </w:rPr>
        <w:t>(</w:t>
      </w:r>
      <w:r w:rsidRPr="00F61137">
        <w:rPr>
          <w:rFonts w:ascii="Times New Roman" w:hAnsi="Times New Roman" w:cs="Times New Roman"/>
          <w:sz w:val="24"/>
          <w:szCs w:val="24"/>
        </w:rPr>
        <w:t>2010</w:t>
      </w:r>
      <w:r w:rsidR="001A19A5">
        <w:rPr>
          <w:rFonts w:ascii="Times New Roman" w:hAnsi="Times New Roman" w:cs="Times New Roman"/>
          <w:sz w:val="24"/>
          <w:szCs w:val="24"/>
        </w:rPr>
        <w:t>)</w:t>
      </w:r>
      <w:r w:rsidRPr="00F61137">
        <w:rPr>
          <w:rFonts w:ascii="Times New Roman" w:hAnsi="Times New Roman" w:cs="Times New Roman"/>
          <w:i/>
          <w:sz w:val="24"/>
          <w:szCs w:val="24"/>
        </w:rPr>
        <w:t>. Canadian Council of Ministres of the Environment</w:t>
      </w:r>
      <w:r w:rsidRPr="00F61137">
        <w:rPr>
          <w:rFonts w:ascii="Times New Roman" w:hAnsi="Times New Roman" w:cs="Times New Roman"/>
          <w:sz w:val="24"/>
          <w:szCs w:val="24"/>
        </w:rPr>
        <w:t>.</w:t>
      </w:r>
    </w:p>
    <w:p w:rsidR="00F61137" w:rsidRPr="00F61137" w:rsidRDefault="00F61137" w:rsidP="00F61137">
      <w:pPr>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Nurfatriani, F.; Nugroho, I.A. </w:t>
      </w:r>
      <w:r w:rsidR="001A19A5">
        <w:rPr>
          <w:rFonts w:ascii="Times New Roman" w:hAnsi="Times New Roman" w:cs="Times New Roman"/>
          <w:sz w:val="24"/>
          <w:szCs w:val="24"/>
        </w:rPr>
        <w:t>(</w:t>
      </w:r>
      <w:r w:rsidRPr="00F61137">
        <w:rPr>
          <w:rFonts w:ascii="Times New Roman" w:hAnsi="Times New Roman" w:cs="Times New Roman"/>
          <w:sz w:val="24"/>
          <w:szCs w:val="24"/>
        </w:rPr>
        <w:t>2007</w:t>
      </w:r>
      <w:r w:rsidR="001A19A5">
        <w:rPr>
          <w:rFonts w:ascii="Times New Roman" w:hAnsi="Times New Roman" w:cs="Times New Roman"/>
          <w:sz w:val="24"/>
          <w:szCs w:val="24"/>
        </w:rPr>
        <w:t>)</w:t>
      </w:r>
      <w:r w:rsidRPr="00F61137">
        <w:rPr>
          <w:rFonts w:ascii="Times New Roman" w:hAnsi="Times New Roman" w:cs="Times New Roman"/>
          <w:sz w:val="24"/>
          <w:szCs w:val="24"/>
        </w:rPr>
        <w:t xml:space="preserve">. </w:t>
      </w:r>
      <w:r w:rsidRPr="00F61137">
        <w:rPr>
          <w:rFonts w:ascii="Times New Roman" w:hAnsi="Times New Roman" w:cs="Times New Roman"/>
          <w:i/>
          <w:sz w:val="24"/>
          <w:szCs w:val="24"/>
        </w:rPr>
        <w:t>Manfaat Hidrologis Hutan di Hulu DAS Citarum Sebagi Jasa Lingkungan Bernilai Ekonomis</w:t>
      </w:r>
      <w:r w:rsidRPr="00F61137">
        <w:rPr>
          <w:rFonts w:ascii="Times New Roman" w:hAnsi="Times New Roman" w:cs="Times New Roman"/>
          <w:sz w:val="24"/>
          <w:szCs w:val="24"/>
        </w:rPr>
        <w:t>. Info Sosial Ekonomi, Vol. 7, No. 3, Page 175-194.</w:t>
      </w:r>
    </w:p>
    <w:p w:rsidR="00F61137" w:rsidRPr="00F61137" w:rsidRDefault="00F61137" w:rsidP="00F61137">
      <w:pPr>
        <w:spacing w:line="240" w:lineRule="auto"/>
        <w:jc w:val="both"/>
        <w:rPr>
          <w:rFonts w:ascii="Times New Roman" w:hAnsi="Times New Roman" w:cs="Times New Roman"/>
          <w:sz w:val="24"/>
          <w:szCs w:val="24"/>
        </w:rPr>
      </w:pPr>
    </w:p>
    <w:p w:rsidR="00F61137" w:rsidRPr="00F61137" w:rsidRDefault="00F61137" w:rsidP="00F61137">
      <w:pPr>
        <w:autoSpaceDE w:val="0"/>
        <w:autoSpaceDN w:val="0"/>
        <w:adjustRightInd w:val="0"/>
        <w:spacing w:line="240" w:lineRule="auto"/>
        <w:jc w:val="both"/>
        <w:rPr>
          <w:rFonts w:ascii="Times New Roman" w:hAnsi="Times New Roman" w:cs="Times New Roman"/>
          <w:b/>
          <w:bCs/>
          <w:color w:val="000000"/>
          <w:sz w:val="24"/>
          <w:szCs w:val="24"/>
        </w:rPr>
      </w:pPr>
      <w:r w:rsidRPr="00F61137">
        <w:rPr>
          <w:rFonts w:ascii="Times New Roman" w:hAnsi="Times New Roman" w:cs="Times New Roman"/>
          <w:b/>
          <w:bCs/>
          <w:color w:val="000000"/>
          <w:sz w:val="24"/>
          <w:szCs w:val="24"/>
        </w:rPr>
        <w:t>INTERNET</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color w:val="000000"/>
          <w:sz w:val="24"/>
          <w:szCs w:val="24"/>
        </w:rPr>
      </w:pPr>
      <w:r w:rsidRPr="00F61137">
        <w:rPr>
          <w:rFonts w:ascii="Times New Roman" w:hAnsi="Times New Roman" w:cs="Times New Roman"/>
          <w:color w:val="000000"/>
          <w:sz w:val="24"/>
          <w:szCs w:val="24"/>
        </w:rPr>
        <w:t xml:space="preserve">Saturi, Sapariah. 2016. </w:t>
      </w:r>
      <w:r w:rsidRPr="00F61137">
        <w:rPr>
          <w:rFonts w:ascii="Times New Roman" w:hAnsi="Times New Roman" w:cs="Times New Roman"/>
          <w:i/>
          <w:color w:val="000000"/>
          <w:sz w:val="24"/>
          <w:szCs w:val="24"/>
        </w:rPr>
        <w:t>Kala Putusan MA Anacam Mata Air Gemulo, Warga Batu Ngadu ke DPR sampai Presiden</w:t>
      </w:r>
      <w:r w:rsidRPr="00F61137">
        <w:rPr>
          <w:rFonts w:ascii="Times New Roman" w:hAnsi="Times New Roman" w:cs="Times New Roman"/>
          <w:color w:val="000000"/>
          <w:sz w:val="24"/>
          <w:szCs w:val="24"/>
        </w:rPr>
        <w:t xml:space="preserve">. </w:t>
      </w:r>
      <w:r w:rsidRPr="00F61137">
        <w:rPr>
          <w:rFonts w:ascii="Times New Roman" w:hAnsi="Times New Roman" w:cs="Times New Roman"/>
          <w:color w:val="000000"/>
          <w:sz w:val="24"/>
          <w:szCs w:val="24"/>
          <w:u w:val="single"/>
        </w:rPr>
        <w:t>http://www.mongabay.co.id</w:t>
      </w:r>
      <w:r w:rsidRPr="00F61137">
        <w:rPr>
          <w:rFonts w:ascii="Times New Roman" w:hAnsi="Times New Roman" w:cs="Times New Roman"/>
          <w:color w:val="000000"/>
          <w:sz w:val="24"/>
          <w:szCs w:val="24"/>
        </w:rPr>
        <w:t>. Diakses pada tanggal 11 Oktober 2016.</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color w:val="000000"/>
          <w:sz w:val="24"/>
          <w:szCs w:val="24"/>
        </w:rPr>
      </w:pPr>
      <w:r w:rsidRPr="00F61137">
        <w:rPr>
          <w:rFonts w:ascii="Times New Roman" w:hAnsi="Times New Roman" w:cs="Times New Roman"/>
          <w:color w:val="000000"/>
          <w:sz w:val="24"/>
          <w:szCs w:val="24"/>
        </w:rPr>
        <w:t xml:space="preserve">Riski, Petrus. 2014. </w:t>
      </w:r>
      <w:r w:rsidRPr="00F61137">
        <w:rPr>
          <w:rFonts w:ascii="Times New Roman" w:hAnsi="Times New Roman" w:cs="Times New Roman"/>
          <w:i/>
          <w:color w:val="000000"/>
          <w:sz w:val="24"/>
          <w:szCs w:val="24"/>
        </w:rPr>
        <w:t>Krisis Air, Picu Konflik Ekologi dan Sosial Masyarakat</w:t>
      </w:r>
      <w:r w:rsidRPr="00F61137">
        <w:rPr>
          <w:rFonts w:ascii="Times New Roman" w:hAnsi="Times New Roman" w:cs="Times New Roman"/>
          <w:color w:val="000000"/>
          <w:sz w:val="24"/>
          <w:szCs w:val="24"/>
        </w:rPr>
        <w:t xml:space="preserve">. </w:t>
      </w:r>
      <w:r w:rsidRPr="00F61137">
        <w:rPr>
          <w:rFonts w:ascii="Times New Roman" w:hAnsi="Times New Roman" w:cs="Times New Roman"/>
          <w:color w:val="000000"/>
          <w:sz w:val="24"/>
          <w:szCs w:val="24"/>
          <w:u w:val="single"/>
        </w:rPr>
        <w:t>http://www.mongabay.co.id</w:t>
      </w:r>
      <w:r w:rsidRPr="00F61137">
        <w:rPr>
          <w:rFonts w:ascii="Times New Roman" w:hAnsi="Times New Roman" w:cs="Times New Roman"/>
          <w:color w:val="000000"/>
          <w:sz w:val="24"/>
          <w:szCs w:val="24"/>
        </w:rPr>
        <w:t>. Diakses pada tanggal 11 Oktober 2016.</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color w:val="000000"/>
          <w:sz w:val="24"/>
          <w:szCs w:val="24"/>
        </w:rPr>
      </w:pPr>
      <w:r w:rsidRPr="00F61137">
        <w:rPr>
          <w:rFonts w:ascii="Times New Roman" w:hAnsi="Times New Roman" w:cs="Times New Roman"/>
          <w:color w:val="000000"/>
          <w:sz w:val="24"/>
          <w:szCs w:val="24"/>
        </w:rPr>
        <w:t xml:space="preserve">Riski, Petrus. 2014. </w:t>
      </w:r>
      <w:r w:rsidRPr="00F61137">
        <w:rPr>
          <w:rFonts w:ascii="Times New Roman" w:hAnsi="Times New Roman" w:cs="Times New Roman"/>
          <w:i/>
          <w:color w:val="000000"/>
          <w:sz w:val="24"/>
          <w:szCs w:val="24"/>
        </w:rPr>
        <w:t xml:space="preserve">Sejumlah Mata Air Hilang, Bencana Ekologis Intai Jawa  </w:t>
      </w:r>
      <w:r w:rsidRPr="00F61137">
        <w:rPr>
          <w:rFonts w:ascii="Times New Roman" w:hAnsi="Times New Roman" w:cs="Times New Roman"/>
          <w:i/>
          <w:color w:val="000000"/>
          <w:sz w:val="24"/>
          <w:szCs w:val="24"/>
        </w:rPr>
        <w:lastRenderedPageBreak/>
        <w:t>Timur.</w:t>
      </w:r>
      <w:r w:rsidRPr="00F61137">
        <w:rPr>
          <w:rFonts w:ascii="Times New Roman" w:hAnsi="Times New Roman" w:cs="Times New Roman"/>
          <w:color w:val="000000"/>
          <w:sz w:val="24"/>
          <w:szCs w:val="24"/>
        </w:rPr>
        <w:t xml:space="preserve"> </w:t>
      </w:r>
      <w:r w:rsidRPr="00F61137">
        <w:rPr>
          <w:rFonts w:ascii="Times New Roman" w:hAnsi="Times New Roman" w:cs="Times New Roman"/>
          <w:color w:val="000000"/>
          <w:sz w:val="24"/>
          <w:szCs w:val="24"/>
          <w:u w:val="single"/>
        </w:rPr>
        <w:t>http://www.mongabay.co.id</w:t>
      </w:r>
      <w:r w:rsidRPr="00F61137">
        <w:rPr>
          <w:rFonts w:ascii="Times New Roman" w:hAnsi="Times New Roman" w:cs="Times New Roman"/>
          <w:color w:val="000000"/>
          <w:sz w:val="24"/>
          <w:szCs w:val="24"/>
        </w:rPr>
        <w:t>. Diakses pada tanggal 11 Oktober 2016.</w:t>
      </w:r>
    </w:p>
    <w:p w:rsidR="00F61137" w:rsidRPr="00F61137" w:rsidRDefault="00F61137" w:rsidP="00F61137">
      <w:pPr>
        <w:autoSpaceDE w:val="0"/>
        <w:autoSpaceDN w:val="0"/>
        <w:adjustRightInd w:val="0"/>
        <w:spacing w:line="240" w:lineRule="auto"/>
        <w:jc w:val="both"/>
        <w:rPr>
          <w:rFonts w:ascii="Times New Roman" w:hAnsi="Times New Roman" w:cs="Times New Roman"/>
          <w:color w:val="000000"/>
          <w:sz w:val="24"/>
          <w:szCs w:val="24"/>
        </w:rPr>
      </w:pPr>
    </w:p>
    <w:p w:rsidR="00F61137" w:rsidRPr="00F61137" w:rsidRDefault="00F61137" w:rsidP="00F61137">
      <w:pPr>
        <w:autoSpaceDE w:val="0"/>
        <w:autoSpaceDN w:val="0"/>
        <w:adjustRightInd w:val="0"/>
        <w:spacing w:line="240" w:lineRule="auto"/>
        <w:jc w:val="both"/>
        <w:rPr>
          <w:rFonts w:ascii="Times New Roman" w:hAnsi="Times New Roman" w:cs="Times New Roman"/>
          <w:b/>
          <w:color w:val="000000"/>
          <w:sz w:val="24"/>
          <w:szCs w:val="24"/>
        </w:rPr>
      </w:pP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b/>
          <w:color w:val="000000"/>
          <w:sz w:val="24"/>
          <w:szCs w:val="24"/>
        </w:rPr>
      </w:pPr>
      <w:r w:rsidRPr="00F61137">
        <w:rPr>
          <w:rFonts w:ascii="Times New Roman" w:hAnsi="Times New Roman" w:cs="Times New Roman"/>
          <w:b/>
          <w:color w:val="000000"/>
          <w:sz w:val="24"/>
          <w:szCs w:val="24"/>
        </w:rPr>
        <w:t>TERBITAN TERBATAS</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Anonim, 2007. </w:t>
      </w:r>
      <w:r w:rsidRPr="00F61137">
        <w:rPr>
          <w:rFonts w:ascii="Times New Roman" w:hAnsi="Times New Roman" w:cs="Times New Roman"/>
          <w:i/>
          <w:iCs/>
          <w:sz w:val="24"/>
          <w:szCs w:val="24"/>
        </w:rPr>
        <w:t>Undang-Undang No. 26 Tahun 2007 Tentang Penataan Ruang</w:t>
      </w:r>
      <w:r w:rsidRPr="00F61137">
        <w:rPr>
          <w:rFonts w:ascii="Times New Roman" w:hAnsi="Times New Roman" w:cs="Times New Roman"/>
          <w:sz w:val="24"/>
          <w:szCs w:val="24"/>
        </w:rPr>
        <w:t>. Presiden Republik Indonesia : Jakarta</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Anonim, 2011. </w:t>
      </w:r>
      <w:r w:rsidRPr="00F61137">
        <w:rPr>
          <w:rFonts w:ascii="Times New Roman" w:hAnsi="Times New Roman" w:cs="Times New Roman"/>
          <w:i/>
          <w:iCs/>
          <w:sz w:val="24"/>
          <w:szCs w:val="24"/>
        </w:rPr>
        <w:t xml:space="preserve">Undang-Undang No. 7 Tahun 2004 Tentang Sumber Daya Air. </w:t>
      </w:r>
      <w:r w:rsidRPr="00F61137">
        <w:rPr>
          <w:rFonts w:ascii="Times New Roman" w:hAnsi="Times New Roman" w:cs="Times New Roman"/>
          <w:sz w:val="24"/>
          <w:szCs w:val="24"/>
        </w:rPr>
        <w:t>Presiden Republik Indonesia : Jakarta</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Anonim, 2011. </w:t>
      </w:r>
      <w:r w:rsidRPr="00F61137">
        <w:rPr>
          <w:rFonts w:ascii="Times New Roman" w:hAnsi="Times New Roman" w:cs="Times New Roman"/>
          <w:i/>
          <w:sz w:val="24"/>
          <w:szCs w:val="24"/>
        </w:rPr>
        <w:t xml:space="preserve">Peraturan Pemerintah No. 38 Tahun 2011 Tentang Sungai. </w:t>
      </w:r>
      <w:r w:rsidRPr="00F61137">
        <w:rPr>
          <w:rFonts w:ascii="Times New Roman" w:hAnsi="Times New Roman" w:cs="Times New Roman"/>
          <w:sz w:val="24"/>
          <w:szCs w:val="24"/>
        </w:rPr>
        <w:t>Pemerintah Republik Indonesia : Jakarta.</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Anonim, 2008. </w:t>
      </w:r>
      <w:r w:rsidRPr="00F61137">
        <w:rPr>
          <w:rFonts w:ascii="Times New Roman" w:hAnsi="Times New Roman" w:cs="Times New Roman"/>
          <w:i/>
          <w:sz w:val="24"/>
          <w:szCs w:val="24"/>
        </w:rPr>
        <w:t>Peraturan Pemerintah No. 26 Tahun 2008 Tentang Rencana Tata Ruang Wilayah Nasional.</w:t>
      </w:r>
      <w:r w:rsidRPr="00F61137">
        <w:rPr>
          <w:rFonts w:ascii="Times New Roman" w:hAnsi="Times New Roman" w:cs="Times New Roman"/>
          <w:sz w:val="24"/>
          <w:szCs w:val="24"/>
        </w:rPr>
        <w:t xml:space="preserve"> Pemerintah Republik Indonesia : Jakarta.</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Anonim, 1990. </w:t>
      </w:r>
      <w:r w:rsidRPr="00F61137">
        <w:rPr>
          <w:rFonts w:ascii="Times New Roman" w:hAnsi="Times New Roman" w:cs="Times New Roman"/>
          <w:i/>
          <w:iCs/>
          <w:sz w:val="24"/>
          <w:szCs w:val="24"/>
        </w:rPr>
        <w:t>Keputusan Presiden No. 32 Tahun 1990 Tentang Pengelolaan Kawasan Lindung</w:t>
      </w:r>
      <w:r w:rsidRPr="00F61137">
        <w:rPr>
          <w:rFonts w:ascii="Times New Roman" w:hAnsi="Times New Roman" w:cs="Times New Roman"/>
          <w:sz w:val="24"/>
          <w:szCs w:val="24"/>
        </w:rPr>
        <w:t>. Presiden Republik Indonesia : Jakarta</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sz w:val="24"/>
          <w:szCs w:val="24"/>
        </w:rPr>
      </w:pPr>
      <w:r w:rsidRPr="00F61137">
        <w:rPr>
          <w:rFonts w:ascii="Times New Roman" w:hAnsi="Times New Roman" w:cs="Times New Roman"/>
          <w:sz w:val="24"/>
          <w:szCs w:val="24"/>
        </w:rPr>
        <w:t xml:space="preserve">Tim BAPPEDA. 2010. </w:t>
      </w:r>
      <w:r w:rsidRPr="00F61137">
        <w:rPr>
          <w:rFonts w:ascii="Times New Roman" w:hAnsi="Times New Roman" w:cs="Times New Roman"/>
          <w:i/>
          <w:iCs/>
          <w:sz w:val="24"/>
          <w:szCs w:val="24"/>
        </w:rPr>
        <w:t>Rencana Tata Ruang Wilayah Kabupaten Malang Tahun 2010-2030</w:t>
      </w:r>
      <w:r w:rsidRPr="00F61137">
        <w:rPr>
          <w:rFonts w:ascii="Times New Roman" w:hAnsi="Times New Roman" w:cs="Times New Roman"/>
          <w:sz w:val="24"/>
          <w:szCs w:val="24"/>
        </w:rPr>
        <w:t>. Kota Batu. 2010.</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i/>
          <w:iCs/>
          <w:sz w:val="24"/>
          <w:szCs w:val="24"/>
        </w:rPr>
      </w:pPr>
      <w:r w:rsidRPr="00F61137">
        <w:rPr>
          <w:rFonts w:ascii="Times New Roman" w:hAnsi="Times New Roman" w:cs="Times New Roman"/>
          <w:sz w:val="24"/>
          <w:szCs w:val="24"/>
        </w:rPr>
        <w:t xml:space="preserve">Tim Dinas Sumber Daya Air dan Energi. 2009. </w:t>
      </w:r>
      <w:r w:rsidRPr="00F61137">
        <w:rPr>
          <w:rFonts w:ascii="Times New Roman" w:hAnsi="Times New Roman" w:cs="Times New Roman"/>
          <w:i/>
          <w:iCs/>
          <w:sz w:val="24"/>
          <w:szCs w:val="24"/>
        </w:rPr>
        <w:t xml:space="preserve">Data Inventarisasi Mata Air Kota Batu. </w:t>
      </w:r>
      <w:r w:rsidRPr="00F61137">
        <w:rPr>
          <w:rFonts w:ascii="Times New Roman" w:hAnsi="Times New Roman" w:cs="Times New Roman"/>
          <w:sz w:val="24"/>
          <w:szCs w:val="24"/>
        </w:rPr>
        <w:t>Kota Batu. 2009.</w:t>
      </w:r>
    </w:p>
    <w:p w:rsidR="00F61137" w:rsidRPr="00F61137" w:rsidRDefault="00F61137" w:rsidP="00F61137">
      <w:pPr>
        <w:autoSpaceDE w:val="0"/>
        <w:autoSpaceDN w:val="0"/>
        <w:adjustRightInd w:val="0"/>
        <w:spacing w:line="240" w:lineRule="auto"/>
        <w:ind w:left="567" w:hanging="567"/>
        <w:jc w:val="both"/>
        <w:rPr>
          <w:rFonts w:ascii="Times New Roman" w:hAnsi="Times New Roman" w:cs="Times New Roman"/>
          <w:i/>
          <w:iCs/>
          <w:sz w:val="24"/>
          <w:szCs w:val="24"/>
        </w:rPr>
      </w:pPr>
      <w:r w:rsidRPr="00F61137">
        <w:rPr>
          <w:rFonts w:ascii="Times New Roman" w:hAnsi="Times New Roman" w:cs="Times New Roman"/>
          <w:sz w:val="24"/>
          <w:szCs w:val="24"/>
        </w:rPr>
        <w:t xml:space="preserve">Tim Survei Jasa Tirta I. 2009. </w:t>
      </w:r>
      <w:r w:rsidRPr="00F61137">
        <w:rPr>
          <w:rFonts w:ascii="Times New Roman" w:hAnsi="Times New Roman" w:cs="Times New Roman"/>
          <w:i/>
          <w:iCs/>
          <w:sz w:val="24"/>
          <w:szCs w:val="24"/>
        </w:rPr>
        <w:t>Dokumentasi Lokasi Sumber Air di Wilayah Kota Batu (Hulu DAS Brantas)</w:t>
      </w:r>
      <w:r w:rsidRPr="00F61137">
        <w:rPr>
          <w:rFonts w:ascii="Times New Roman" w:hAnsi="Times New Roman" w:cs="Times New Roman"/>
          <w:sz w:val="24"/>
          <w:szCs w:val="24"/>
        </w:rPr>
        <w:t>. Perum Jasa Tirta I : Malang. 2009.</w:t>
      </w:r>
    </w:p>
    <w:p w:rsidR="00F61137" w:rsidRPr="00F61137" w:rsidRDefault="00F61137" w:rsidP="00F61137">
      <w:pPr>
        <w:spacing w:line="240" w:lineRule="auto"/>
        <w:jc w:val="both"/>
        <w:rPr>
          <w:rFonts w:ascii="Times New Roman" w:hAnsi="Times New Roman" w:cs="Times New Roman"/>
          <w:b/>
          <w:sz w:val="24"/>
          <w:szCs w:val="24"/>
        </w:rPr>
      </w:pPr>
    </w:p>
    <w:p w:rsidR="00F61137" w:rsidRPr="00F61137" w:rsidRDefault="00F61137" w:rsidP="00F61137">
      <w:pPr>
        <w:spacing w:line="240" w:lineRule="auto"/>
        <w:jc w:val="both"/>
        <w:rPr>
          <w:rFonts w:ascii="Times New Roman" w:hAnsi="Times New Roman" w:cs="Times New Roman"/>
          <w:sz w:val="24"/>
          <w:szCs w:val="24"/>
        </w:rPr>
        <w:sectPr w:rsidR="00F61137" w:rsidRPr="00F61137" w:rsidSect="001A19A5">
          <w:type w:val="continuous"/>
          <w:pgSz w:w="11907" w:h="16840" w:code="9"/>
          <w:pgMar w:top="1134" w:right="1134" w:bottom="1134" w:left="1134" w:header="720" w:footer="720" w:gutter="0"/>
          <w:pgNumType w:start="1"/>
          <w:cols w:num="2" w:space="720"/>
          <w:titlePg/>
          <w:docGrid w:linePitch="360"/>
        </w:sectPr>
      </w:pPr>
    </w:p>
    <w:p w:rsidR="00616815" w:rsidRPr="00F61137" w:rsidRDefault="00616815" w:rsidP="00F61137">
      <w:pPr>
        <w:tabs>
          <w:tab w:val="left" w:pos="4820"/>
        </w:tabs>
        <w:spacing w:line="240" w:lineRule="auto"/>
        <w:jc w:val="both"/>
        <w:rPr>
          <w:rFonts w:ascii="Times New Roman" w:hAnsi="Times New Roman" w:cs="Times New Roman"/>
          <w:sz w:val="24"/>
          <w:szCs w:val="24"/>
        </w:rPr>
      </w:pPr>
    </w:p>
    <w:sectPr w:rsidR="00616815" w:rsidRPr="00F61137" w:rsidSect="00CA0DE7">
      <w:footerReference w:type="default" r:id="rId10"/>
      <w:headerReference w:type="first" r:id="rId11"/>
      <w:footerReference w:type="first" r:id="rId12"/>
      <w:type w:val="continuous"/>
      <w:pgSz w:w="11907" w:h="16840" w:code="9"/>
      <w:pgMar w:top="1134"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25" w:rsidRDefault="00AE7D25" w:rsidP="00084489">
      <w:pPr>
        <w:spacing w:line="240" w:lineRule="auto"/>
      </w:pPr>
      <w:r>
        <w:separator/>
      </w:r>
    </w:p>
  </w:endnote>
  <w:endnote w:type="continuationSeparator" w:id="1">
    <w:p w:rsidR="00AE7D25" w:rsidRDefault="00AE7D25" w:rsidP="000844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82535"/>
      <w:docPartObj>
        <w:docPartGallery w:val="Page Numbers (Bottom of Page)"/>
        <w:docPartUnique/>
      </w:docPartObj>
    </w:sdtPr>
    <w:sdtEndPr>
      <w:rPr>
        <w:color w:val="808080" w:themeColor="background1" w:themeShade="80"/>
      </w:rPr>
    </w:sdtEndPr>
    <w:sdtContent>
      <w:p w:rsidR="00F217C8" w:rsidRPr="0090397D" w:rsidRDefault="00F217C8" w:rsidP="00FF5278">
        <w:pPr>
          <w:pStyle w:val="Footer"/>
          <w:jc w:val="center"/>
          <w:rPr>
            <w:color w:val="808080" w:themeColor="background1" w:themeShade="80"/>
          </w:rPr>
        </w:pPr>
        <w:r w:rsidRPr="00375F74">
          <w:rPr>
            <w:color w:val="808080" w:themeColor="background1" w:themeShade="80"/>
          </w:rPr>
          <w:fldChar w:fldCharType="begin"/>
        </w:r>
        <w:r w:rsidRPr="00375F74">
          <w:rPr>
            <w:color w:val="808080" w:themeColor="background1" w:themeShade="80"/>
          </w:rPr>
          <w:instrText xml:space="preserve"> PAGE   \* MERGEFORMAT </w:instrText>
        </w:r>
        <w:r w:rsidRPr="00375F74">
          <w:rPr>
            <w:color w:val="808080" w:themeColor="background1" w:themeShade="80"/>
          </w:rPr>
          <w:fldChar w:fldCharType="separate"/>
        </w:r>
        <w:r w:rsidR="001A19A5">
          <w:rPr>
            <w:noProof/>
            <w:color w:val="808080" w:themeColor="background1" w:themeShade="80"/>
          </w:rPr>
          <w:t>8</w:t>
        </w:r>
        <w:r w:rsidRPr="00375F74">
          <w:rPr>
            <w:color w:val="808080" w:themeColor="background1" w:themeShade="8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2" w:rsidRDefault="00454EC2">
    <w:pPr>
      <w:pStyle w:val="Footer"/>
    </w:pPr>
    <w:fldSimple w:instr=" PAGE   \* MERGEFORMAT ">
      <w:r w:rsidR="00CA0DE7">
        <w:rPr>
          <w:noProof/>
        </w:rPr>
        <w:t>83</w:t>
      </w:r>
    </w:fldSimple>
  </w:p>
  <w:p w:rsidR="00454EC2" w:rsidRDefault="00454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2" w:rsidRPr="00782DFE" w:rsidRDefault="00454EC2" w:rsidP="00782DFE">
    <w:pPr>
      <w:pStyle w:val="Footer"/>
      <w:jc w:val="center"/>
      <w:rPr>
        <w:color w:val="808080" w:themeColor="background1" w:themeShade="80"/>
      </w:rPr>
    </w:pPr>
    <w:r w:rsidRPr="00782DFE">
      <w:rPr>
        <w:color w:val="808080" w:themeColor="background1" w:themeShade="80"/>
      </w:rPr>
      <w:fldChar w:fldCharType="begin"/>
    </w:r>
    <w:r w:rsidRPr="00782DFE">
      <w:rPr>
        <w:color w:val="808080" w:themeColor="background1" w:themeShade="80"/>
      </w:rPr>
      <w:instrText xml:space="preserve"> PAGE   \* MERGEFORMAT </w:instrText>
    </w:r>
    <w:r w:rsidRPr="00782DFE">
      <w:rPr>
        <w:color w:val="808080" w:themeColor="background1" w:themeShade="80"/>
      </w:rPr>
      <w:fldChar w:fldCharType="separate"/>
    </w:r>
    <w:r>
      <w:rPr>
        <w:noProof/>
        <w:color w:val="808080" w:themeColor="background1" w:themeShade="80"/>
      </w:rPr>
      <w:t>81</w:t>
    </w:r>
    <w:r w:rsidRPr="00782DFE">
      <w:rPr>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25" w:rsidRDefault="00AE7D25" w:rsidP="00084489">
      <w:pPr>
        <w:spacing w:line="240" w:lineRule="auto"/>
      </w:pPr>
      <w:r>
        <w:separator/>
      </w:r>
    </w:p>
  </w:footnote>
  <w:footnote w:type="continuationSeparator" w:id="1">
    <w:p w:rsidR="00AE7D25" w:rsidRDefault="00AE7D25" w:rsidP="000844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C8" w:rsidRPr="00F16485" w:rsidRDefault="00F217C8">
    <w:pPr>
      <w:pStyle w:val="Header"/>
      <w:jc w:val="right"/>
      <w:rPr>
        <w:color w:val="808080" w:themeColor="background1" w:themeShade="80"/>
      </w:rPr>
    </w:pPr>
  </w:p>
  <w:p w:rsidR="00F217C8" w:rsidRDefault="00F21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2" w:rsidRDefault="00454EC2">
    <w:pPr>
      <w:pStyle w:val="Header"/>
      <w:jc w:val="right"/>
    </w:pPr>
  </w:p>
  <w:p w:rsidR="00454EC2" w:rsidRDefault="00454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422"/>
    <w:multiLevelType w:val="hybridMultilevel"/>
    <w:tmpl w:val="34A879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DD6036"/>
    <w:multiLevelType w:val="hybridMultilevel"/>
    <w:tmpl w:val="A7560CBE"/>
    <w:lvl w:ilvl="0" w:tplc="B03675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3FA9"/>
    <w:multiLevelType w:val="hybridMultilevel"/>
    <w:tmpl w:val="CC682C62"/>
    <w:lvl w:ilvl="0" w:tplc="2D6C0A3E">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84596"/>
    <w:multiLevelType w:val="hybridMultilevel"/>
    <w:tmpl w:val="B324EA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B1C6120"/>
    <w:multiLevelType w:val="hybridMultilevel"/>
    <w:tmpl w:val="AF98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2522C"/>
    <w:multiLevelType w:val="hybridMultilevel"/>
    <w:tmpl w:val="4BD0D67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nsid w:val="1366570E"/>
    <w:multiLevelType w:val="hybridMultilevel"/>
    <w:tmpl w:val="2D48A9A2"/>
    <w:lvl w:ilvl="0" w:tplc="5F5265A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66F8F"/>
    <w:multiLevelType w:val="hybridMultilevel"/>
    <w:tmpl w:val="B69AC9E4"/>
    <w:lvl w:ilvl="0" w:tplc="2D6C0A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948B3"/>
    <w:multiLevelType w:val="hybridMultilevel"/>
    <w:tmpl w:val="9B2A0C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90728D0"/>
    <w:multiLevelType w:val="hybridMultilevel"/>
    <w:tmpl w:val="DE7E19FA"/>
    <w:lvl w:ilvl="0" w:tplc="E272D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929CC"/>
    <w:multiLevelType w:val="hybridMultilevel"/>
    <w:tmpl w:val="433C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F0CC8"/>
    <w:multiLevelType w:val="hybridMultilevel"/>
    <w:tmpl w:val="0C848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2B2E6A"/>
    <w:multiLevelType w:val="hybridMultilevel"/>
    <w:tmpl w:val="CE5054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277FA4"/>
    <w:multiLevelType w:val="hybridMultilevel"/>
    <w:tmpl w:val="9D6A6E0C"/>
    <w:lvl w:ilvl="0" w:tplc="E8D4C6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40549"/>
    <w:multiLevelType w:val="hybridMultilevel"/>
    <w:tmpl w:val="85BA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C43BC0"/>
    <w:multiLevelType w:val="hybridMultilevel"/>
    <w:tmpl w:val="4B9E533A"/>
    <w:lvl w:ilvl="0" w:tplc="3BA6B9B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67F4D"/>
    <w:multiLevelType w:val="hybridMultilevel"/>
    <w:tmpl w:val="1CBE1258"/>
    <w:lvl w:ilvl="0" w:tplc="F0B26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1568C"/>
    <w:multiLevelType w:val="hybridMultilevel"/>
    <w:tmpl w:val="0D329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6"/>
  </w:num>
  <w:num w:numId="2">
    <w:abstractNumId w:val="9"/>
  </w:num>
  <w:num w:numId="3">
    <w:abstractNumId w:val="7"/>
  </w:num>
  <w:num w:numId="4">
    <w:abstractNumId w:val="0"/>
  </w:num>
  <w:num w:numId="5">
    <w:abstractNumId w:val="13"/>
  </w:num>
  <w:num w:numId="6">
    <w:abstractNumId w:val="15"/>
  </w:num>
  <w:num w:numId="7">
    <w:abstractNumId w:val="4"/>
  </w:num>
  <w:num w:numId="8">
    <w:abstractNumId w:val="1"/>
  </w:num>
  <w:num w:numId="9">
    <w:abstractNumId w:val="10"/>
  </w:num>
  <w:num w:numId="10">
    <w:abstractNumId w:val="6"/>
  </w:num>
  <w:num w:numId="11">
    <w:abstractNumId w:val="11"/>
  </w:num>
  <w:num w:numId="12">
    <w:abstractNumId w:val="14"/>
  </w:num>
  <w:num w:numId="13">
    <w:abstractNumId w:val="8"/>
  </w:num>
  <w:num w:numId="14">
    <w:abstractNumId w:val="5"/>
  </w:num>
  <w:num w:numId="15">
    <w:abstractNumId w:val="3"/>
  </w:num>
  <w:num w:numId="16">
    <w:abstractNumId w:val="2"/>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2AB0"/>
    <w:rsid w:val="00017118"/>
    <w:rsid w:val="0004000E"/>
    <w:rsid w:val="000843E5"/>
    <w:rsid w:val="00084489"/>
    <w:rsid w:val="00092AB0"/>
    <w:rsid w:val="000C410C"/>
    <w:rsid w:val="000F75B5"/>
    <w:rsid w:val="001441F0"/>
    <w:rsid w:val="001A19A5"/>
    <w:rsid w:val="001A25FF"/>
    <w:rsid w:val="002138E5"/>
    <w:rsid w:val="002902A7"/>
    <w:rsid w:val="002C262B"/>
    <w:rsid w:val="002C2842"/>
    <w:rsid w:val="003711B9"/>
    <w:rsid w:val="004354EB"/>
    <w:rsid w:val="00446CBF"/>
    <w:rsid w:val="00452BD1"/>
    <w:rsid w:val="00454EC2"/>
    <w:rsid w:val="004F7655"/>
    <w:rsid w:val="005017DB"/>
    <w:rsid w:val="00524DD2"/>
    <w:rsid w:val="00616815"/>
    <w:rsid w:val="00677639"/>
    <w:rsid w:val="00797D59"/>
    <w:rsid w:val="00857111"/>
    <w:rsid w:val="00986F01"/>
    <w:rsid w:val="00AB7B73"/>
    <w:rsid w:val="00AE7D25"/>
    <w:rsid w:val="00B24A70"/>
    <w:rsid w:val="00BE23E6"/>
    <w:rsid w:val="00C34690"/>
    <w:rsid w:val="00CA0DE7"/>
    <w:rsid w:val="00CB17D1"/>
    <w:rsid w:val="00CB5980"/>
    <w:rsid w:val="00CE7FA0"/>
    <w:rsid w:val="00D73FC3"/>
    <w:rsid w:val="00EA640F"/>
    <w:rsid w:val="00F217C8"/>
    <w:rsid w:val="00F61137"/>
    <w:rsid w:val="00FD604A"/>
    <w:rsid w:val="00FF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D59"/>
    <w:pPr>
      <w:tabs>
        <w:tab w:val="center" w:pos="4680"/>
        <w:tab w:val="right" w:pos="9360"/>
      </w:tabs>
      <w:spacing w:line="240" w:lineRule="auto"/>
      <w:ind w:firstLine="414"/>
      <w:jc w:val="left"/>
    </w:pPr>
  </w:style>
  <w:style w:type="character" w:customStyle="1" w:styleId="FooterChar">
    <w:name w:val="Footer Char"/>
    <w:basedOn w:val="DefaultParagraphFont"/>
    <w:link w:val="Footer"/>
    <w:uiPriority w:val="99"/>
    <w:rsid w:val="00797D59"/>
  </w:style>
  <w:style w:type="paragraph" w:styleId="Header">
    <w:name w:val="header"/>
    <w:basedOn w:val="Normal"/>
    <w:link w:val="HeaderChar"/>
    <w:uiPriority w:val="99"/>
    <w:unhideWhenUsed/>
    <w:rsid w:val="00797D59"/>
    <w:pPr>
      <w:tabs>
        <w:tab w:val="center" w:pos="4680"/>
        <w:tab w:val="right" w:pos="9360"/>
      </w:tabs>
      <w:spacing w:line="240" w:lineRule="auto"/>
      <w:jc w:val="left"/>
    </w:pPr>
  </w:style>
  <w:style w:type="character" w:customStyle="1" w:styleId="HeaderChar">
    <w:name w:val="Header Char"/>
    <w:basedOn w:val="DefaultParagraphFont"/>
    <w:link w:val="Header"/>
    <w:uiPriority w:val="99"/>
    <w:rsid w:val="00797D59"/>
  </w:style>
  <w:style w:type="character" w:customStyle="1" w:styleId="apple-converted-space">
    <w:name w:val="apple-converted-space"/>
    <w:basedOn w:val="DefaultParagraphFont"/>
    <w:rsid w:val="00797D59"/>
  </w:style>
  <w:style w:type="paragraph" w:styleId="ListParagraph">
    <w:name w:val="List Paragraph"/>
    <w:basedOn w:val="Normal"/>
    <w:uiPriority w:val="34"/>
    <w:qFormat/>
    <w:rsid w:val="00797D59"/>
    <w:pPr>
      <w:ind w:left="720"/>
      <w:contextualSpacing/>
      <w:jc w:val="both"/>
    </w:pPr>
  </w:style>
  <w:style w:type="paragraph" w:styleId="BalloonText">
    <w:name w:val="Balloon Text"/>
    <w:basedOn w:val="Normal"/>
    <w:link w:val="BalloonTextChar"/>
    <w:uiPriority w:val="99"/>
    <w:semiHidden/>
    <w:unhideWhenUsed/>
    <w:rsid w:val="000C4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0C"/>
    <w:rPr>
      <w:rFonts w:ascii="Tahoma" w:hAnsi="Tahoma" w:cs="Tahoma"/>
      <w:sz w:val="16"/>
      <w:szCs w:val="16"/>
    </w:rPr>
  </w:style>
  <w:style w:type="table" w:styleId="TableGrid">
    <w:name w:val="Table Grid"/>
    <w:basedOn w:val="TableNormal"/>
    <w:uiPriority w:val="59"/>
    <w:rsid w:val="0085711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Chaaa</dc:creator>
  <cp:lastModifiedBy>Chaaa</cp:lastModifiedBy>
  <cp:revision>2</cp:revision>
  <dcterms:created xsi:type="dcterms:W3CDTF">2017-08-14T15:18:00Z</dcterms:created>
  <dcterms:modified xsi:type="dcterms:W3CDTF">2017-08-14T15:18:00Z</dcterms:modified>
</cp:coreProperties>
</file>